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9025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赤水各景区充电宝项目招商公告</w:t>
      </w:r>
    </w:p>
    <w:p w14:paraId="43E6117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sz w:val="44"/>
          <w:szCs w:val="44"/>
        </w:rPr>
      </w:pPr>
    </w:p>
    <w:p w14:paraId="7BEFDFB0">
      <w:pPr>
        <w:keepNext w:val="0"/>
        <w:keepLines w:val="0"/>
        <w:pageBreakBefore w:val="0"/>
        <w:widowControl w:val="0"/>
        <w:kinsoku/>
        <w:wordWrap/>
        <w:overflowPunct/>
        <w:topLinePunct w:val="0"/>
        <w:autoSpaceDE/>
        <w:autoSpaceDN/>
        <w:bidi w:val="0"/>
        <w:adjustRightInd/>
        <w:snapToGrid/>
        <w:spacing w:line="52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广大经营商户：</w:t>
      </w:r>
    </w:p>
    <w:p w14:paraId="1E9DD880">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为满足市场需求，贵州金遵景区管理有限公司</w:t>
      </w:r>
      <w:r>
        <w:rPr>
          <w:rFonts w:hint="eastAsia" w:ascii="仿宋_GB2312" w:hAnsi="仿宋_GB2312" w:eastAsia="仿宋_GB2312" w:cs="仿宋_GB2312"/>
          <w:color w:val="auto"/>
          <w:sz w:val="32"/>
          <w:szCs w:val="32"/>
          <w:lang w:eastAsia="zh-CN"/>
        </w:rPr>
        <w:t>拟对</w:t>
      </w:r>
      <w:r>
        <w:rPr>
          <w:rFonts w:hint="eastAsia" w:ascii="仿宋_GB2312" w:hAnsi="仿宋_GB2312" w:eastAsia="仿宋_GB2312" w:cs="仿宋_GB2312"/>
          <w:color w:val="auto"/>
          <w:sz w:val="32"/>
          <w:szCs w:val="32"/>
          <w:lang w:val="en-US" w:eastAsia="zh-CN"/>
        </w:rPr>
        <w:t>赤水各景区充电宝项目</w:t>
      </w:r>
      <w:r>
        <w:rPr>
          <w:rFonts w:hint="eastAsia" w:ascii="仿宋_GB2312" w:hAnsi="仿宋_GB2312" w:eastAsia="仿宋_GB2312" w:cs="仿宋_GB2312"/>
          <w:color w:val="auto"/>
          <w:sz w:val="32"/>
          <w:szCs w:val="32"/>
        </w:rPr>
        <w:t>进行公开招</w:t>
      </w:r>
      <w:r>
        <w:rPr>
          <w:rFonts w:hint="eastAsia" w:ascii="仿宋_GB2312" w:hAnsi="仿宋_GB2312" w:eastAsia="仿宋_GB2312" w:cs="仿宋_GB2312"/>
          <w:color w:val="auto"/>
          <w:sz w:val="32"/>
          <w:szCs w:val="32"/>
          <w:lang w:eastAsia="zh-CN"/>
        </w:rPr>
        <w:t>商</w:t>
      </w:r>
      <w:r>
        <w:rPr>
          <w:rFonts w:hint="eastAsia" w:ascii="仿宋_GB2312" w:hAnsi="仿宋_GB2312" w:eastAsia="仿宋_GB2312" w:cs="仿宋_GB2312"/>
          <w:color w:val="auto"/>
          <w:sz w:val="32"/>
          <w:szCs w:val="32"/>
        </w:rPr>
        <w:t>，现就有关事项公告如下：</w:t>
      </w:r>
    </w:p>
    <w:p w14:paraId="5BFA29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lang w:eastAsia="zh-CN"/>
        </w:rPr>
        <w:t>招商主体：</w:t>
      </w:r>
      <w:r>
        <w:rPr>
          <w:rFonts w:hint="eastAsia" w:ascii="仿宋_GB2312" w:hAnsi="仿宋_GB2312" w:eastAsia="仿宋_GB2312" w:cs="仿宋_GB2312"/>
          <w:color w:val="auto"/>
          <w:sz w:val="32"/>
          <w:szCs w:val="32"/>
          <w:highlight w:val="none"/>
          <w:lang w:val="en-US" w:eastAsia="zh-CN"/>
        </w:rPr>
        <w:t>贵州金遵景区管理有限公司</w:t>
      </w:r>
    </w:p>
    <w:p w14:paraId="196BFF6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二、招商项目：</w:t>
      </w:r>
      <w:r>
        <w:rPr>
          <w:rFonts w:hint="eastAsia" w:ascii="仿宋_GB2312" w:hAnsi="仿宋_GB2312" w:eastAsia="仿宋_GB2312" w:cs="仿宋_GB2312"/>
          <w:kern w:val="2"/>
          <w:sz w:val="32"/>
          <w:szCs w:val="32"/>
          <w:lang w:val="en-US" w:eastAsia="zh-CN" w:bidi="ar-SA"/>
        </w:rPr>
        <w:t>赤水各景区充电宝项目</w:t>
      </w:r>
    </w:p>
    <w:p w14:paraId="3BA1844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三、招商</w:t>
      </w:r>
      <w:r>
        <w:rPr>
          <w:rFonts w:hint="eastAsia" w:ascii="黑体" w:hAnsi="黑体" w:eastAsia="黑体" w:cs="黑体"/>
          <w:b w:val="0"/>
          <w:bCs w:val="0"/>
          <w:sz w:val="32"/>
          <w:szCs w:val="32"/>
          <w:lang w:val="en-US" w:eastAsia="zh-CN"/>
        </w:rPr>
        <w:t>景区</w:t>
      </w:r>
      <w:r>
        <w:rPr>
          <w:rFonts w:hint="eastAsia" w:ascii="黑体" w:hAnsi="黑体" w:eastAsia="黑体" w:cs="黑体"/>
          <w:b w:val="0"/>
          <w:bCs w:val="0"/>
          <w:sz w:val="32"/>
          <w:szCs w:val="32"/>
          <w:lang w:eastAsia="zh-CN"/>
        </w:rPr>
        <w:t>情况介绍：</w:t>
      </w:r>
    </w:p>
    <w:p w14:paraId="58F935C8">
      <w:pPr>
        <w:keepNext w:val="0"/>
        <w:keepLines w:val="0"/>
        <w:pageBreakBefore w:val="0"/>
        <w:kinsoku/>
        <w:wordWrap/>
        <w:overflowPunct/>
        <w:topLinePunct w:val="0"/>
        <w:bidi w:val="0"/>
        <w:adjustRightInd/>
        <w:spacing w:line="52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（一）大瀑布景区</w:t>
      </w:r>
      <w:r>
        <w:rPr>
          <w:rFonts w:hint="eastAsia" w:ascii="楷体_GB2312" w:hAnsi="楷体_GB2312" w:eastAsia="楷体_GB2312" w:cs="楷体_GB2312"/>
          <w:b/>
          <w:bCs/>
          <w:sz w:val="32"/>
          <w:szCs w:val="32"/>
          <w:lang w:eastAsia="zh-CN"/>
        </w:rPr>
        <w:t>介绍</w:t>
      </w:r>
    </w:p>
    <w:p w14:paraId="7835B49E">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赤水丹霞旅游区·大瀑布是国家AAAAA级旅游景区，是国家风景名胜区，位于贵州省赤水南部，赤水河支流风溪河上游，距赤水城区39公里，面积约11.2平方公里，景区年游客接待量约100万人次。</w:t>
      </w:r>
    </w:p>
    <w:p w14:paraId="14BEFF46">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佛光岩景区介绍</w:t>
      </w:r>
    </w:p>
    <w:p w14:paraId="5CCF15D6">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color w:val="auto"/>
          <w:sz w:val="32"/>
          <w:szCs w:val="32"/>
          <w:lang w:val="en-US" w:eastAsia="zh-CN"/>
        </w:rPr>
        <w:t>赤水丹霞旅游区·佛光岩是国家AAAAA级风景名胜区，位于贵州省赤水市元厚镇境内，距离城区42公里，</w:t>
      </w:r>
      <w:r>
        <w:rPr>
          <w:rFonts w:hint="eastAsia" w:ascii="仿宋_GB2312" w:hAnsi="仿宋_GB2312" w:eastAsia="仿宋_GB2312" w:cs="仿宋_GB2312"/>
          <w:b w:val="0"/>
          <w:bCs/>
          <w:sz w:val="32"/>
          <w:szCs w:val="32"/>
        </w:rPr>
        <w:t>景区面积约10平方公里</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是赤水中国丹霞·世界自然遗产的核心景区</w:t>
      </w:r>
      <w:r>
        <w:rPr>
          <w:rFonts w:hint="eastAsia" w:ascii="仿宋_GB2312" w:hAnsi="仿宋_GB2312" w:eastAsia="仿宋_GB2312" w:cs="仿宋_GB2312"/>
          <w:b w:val="0"/>
          <w:bCs/>
          <w:sz w:val="32"/>
          <w:szCs w:val="32"/>
          <w:lang w:eastAsia="zh-CN"/>
        </w:rPr>
        <w:t>。</w:t>
      </w:r>
    </w:p>
    <w:p w14:paraId="24640675">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_GB2312" w:hAnsi="仿宋_GB2312" w:eastAsia="仿宋_GB2312" w:cs="仿宋_GB2312"/>
          <w:b w:val="0"/>
          <w:bCs/>
          <w:sz w:val="32"/>
          <w:szCs w:val="32"/>
          <w:lang w:eastAsia="zh-CN"/>
        </w:rPr>
      </w:pPr>
      <w:r>
        <w:rPr>
          <w:rFonts w:hint="eastAsia" w:ascii="楷体_GB2312" w:hAnsi="楷体_GB2312" w:eastAsia="楷体_GB2312" w:cs="楷体_GB2312"/>
          <w:b/>
          <w:bCs/>
          <w:color w:val="auto"/>
          <w:sz w:val="32"/>
          <w:szCs w:val="32"/>
          <w:lang w:val="en-US" w:eastAsia="zh-CN"/>
        </w:rPr>
        <w:t>燕子岩景区介绍</w:t>
      </w:r>
    </w:p>
    <w:p w14:paraId="453672B7">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color w:val="auto"/>
          <w:sz w:val="32"/>
          <w:szCs w:val="32"/>
          <w:lang w:val="en-US" w:eastAsia="zh-CN"/>
        </w:rPr>
        <w:t>赤水丹霞旅游区·燕子岩位于贵州省赤水市的两河口镇，景区以亚热带沟谷雨林植被为主体景观，2020年12月成功申报为国家5A级旅游景区，是一个以原始茂林为主的生态景区，景区面积约5平方公里。</w:t>
      </w:r>
    </w:p>
    <w:p w14:paraId="3D82ECAC">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（四）四洞沟景区介绍</w:t>
      </w:r>
    </w:p>
    <w:p w14:paraId="092E19E6">
      <w:pPr>
        <w:keepNext w:val="0"/>
        <w:keepLines w:val="0"/>
        <w:pageBreakBefore w:val="0"/>
        <w:numPr>
          <w:ilvl w:val="0"/>
          <w:numId w:val="0"/>
        </w:numPr>
        <w:kinsoku/>
        <w:wordWrap/>
        <w:overflowPunct/>
        <w:topLinePunct w:val="0"/>
        <w:bidi w:val="0"/>
        <w:adjustRightInd/>
        <w:spacing w:line="520" w:lineRule="exact"/>
        <w:ind w:firstLine="640" w:firstLineChars="200"/>
        <w:textAlignment w:val="auto"/>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b w:val="0"/>
          <w:bCs w:val="0"/>
          <w:sz w:val="32"/>
          <w:szCs w:val="32"/>
          <w:lang w:val="en-US" w:eastAsia="zh-CN"/>
        </w:rPr>
        <w:t>四洞沟景区是国家AAAA级风景名胜区，位于赤水市大同镇境内，距离城区15公里，是距离城区最近的自然生态景区，景区外部交通通达，内部环境优美，是游客休闲旅游的理想去处。</w:t>
      </w:r>
      <w:r>
        <w:rPr>
          <w:rFonts w:hint="eastAsia" w:ascii="仿宋_GB2312" w:hAnsi="仿宋_GB2312" w:eastAsia="仿宋_GB2312" w:cs="仿宋_GB2312"/>
          <w:b w:val="0"/>
          <w:bCs w:val="0"/>
          <w:sz w:val="32"/>
          <w:szCs w:val="32"/>
          <w:lang w:val="en-US" w:eastAsia="zh-CN"/>
        </w:rPr>
        <w:br w:type="textWrapping"/>
      </w: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（五）竹海景区介绍</w:t>
      </w:r>
    </w:p>
    <w:p w14:paraId="584BABA3">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sz w:val="32"/>
          <w:szCs w:val="32"/>
        </w:rPr>
        <w:t>赤水竹海国家级森林公园位于赤水市葫市镇金沙村境内，距赤水城区40公里，占地面积约16.8万亩，是西南地区楠竹种植面积最大的地区。同时，也是国家AAAA级景区。是人们避暑休闲、度假、疗养的理想胜地。</w:t>
      </w:r>
    </w:p>
    <w:p w14:paraId="2346B1B5">
      <w:pPr>
        <w:keepNext w:val="0"/>
        <w:keepLines w:val="0"/>
        <w:pageBreakBefore w:val="0"/>
        <w:kinsoku/>
        <w:wordWrap/>
        <w:overflowPunct/>
        <w:topLinePunct w:val="0"/>
        <w:bidi w:val="0"/>
        <w:adjustRightInd/>
        <w:spacing w:line="52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四、项目合作方式情况介绍</w:t>
      </w:r>
    </w:p>
    <w:p w14:paraId="7D9CC2B0">
      <w:pPr>
        <w:keepNext w:val="0"/>
        <w:keepLines w:val="0"/>
        <w:pageBreakBefore w:val="0"/>
        <w:widowControl w:val="0"/>
        <w:kinsoku/>
        <w:wordWrap/>
        <w:overflowPunct/>
        <w:topLinePunct w:val="0"/>
        <w:autoSpaceDE w:val="0"/>
        <w:autoSpaceDN w:val="0"/>
        <w:bidi w:val="0"/>
        <w:adjustRightInd/>
        <w:snapToGrid/>
        <w:spacing w:beforeLines="0" w:after="0" w:afterLines="-2147483648" w:afterAutospacing="0" w:line="52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 w:eastAsia="仿宋_GB2312" w:cs="黑体"/>
          <w:color w:val="auto"/>
          <w:kern w:val="2"/>
          <w:sz w:val="32"/>
          <w:szCs w:val="32"/>
          <w:lang w:val="en-US" w:eastAsia="zh-CN" w:bidi="ar-SA"/>
        </w:rPr>
        <w:t>我司提供各景区场地。</w:t>
      </w:r>
    </w:p>
    <w:p w14:paraId="6D1861A0">
      <w:pPr>
        <w:keepNext w:val="0"/>
        <w:keepLines w:val="0"/>
        <w:pageBreakBefore w:val="0"/>
        <w:widowControl w:val="0"/>
        <w:kinsoku/>
        <w:wordWrap/>
        <w:overflowPunct/>
        <w:topLinePunct w:val="0"/>
        <w:autoSpaceDE/>
        <w:autoSpaceDN/>
        <w:bidi w:val="0"/>
        <w:adjustRightInd/>
        <w:spacing w:before="102" w:line="520" w:lineRule="exact"/>
        <w:ind w:lef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2.由</w:t>
      </w:r>
      <w:r>
        <w:rPr>
          <w:rFonts w:hint="eastAsia" w:ascii="仿宋_GB2312" w:hAnsi="仿宋_GB2312" w:eastAsia="仿宋_GB2312" w:cs="仿宋_GB2312"/>
          <w:sz w:val="32"/>
          <w:szCs w:val="32"/>
          <w:lang w:val="en-US" w:eastAsia="zh-CN"/>
        </w:rPr>
        <w:t>合作单位负责在该场地投入充电宝，该充电宝设备的安装、保养以及后期维修维护等所有运营成本均由乙方自行承担。</w:t>
      </w:r>
      <w:r>
        <w:rPr>
          <w:rFonts w:hint="eastAsia" w:ascii="仿宋_GB2312" w:hAnsi="仿宋_GB2312" w:eastAsia="仿宋_GB2312" w:cs="仿宋_GB2312"/>
          <w:kern w:val="2"/>
          <w:sz w:val="32"/>
          <w:szCs w:val="32"/>
          <w:lang w:val="en-US" w:eastAsia="zh-CN" w:bidi="ar-SA"/>
        </w:rPr>
        <w:t>保障项目正常运营。</w:t>
      </w:r>
    </w:p>
    <w:p w14:paraId="09776E1D">
      <w:pPr>
        <w:keepNext w:val="0"/>
        <w:keepLines w:val="0"/>
        <w:pageBreakBefore w:val="0"/>
        <w:widowControl w:val="0"/>
        <w:kinsoku/>
        <w:wordWrap/>
        <w:overflowPunct/>
        <w:topLinePunct w:val="0"/>
        <w:autoSpaceDE/>
        <w:autoSpaceDN/>
        <w:bidi w:val="0"/>
        <w:adjustRightInd/>
        <w:spacing w:before="102" w:line="52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3.合作单位需遵守景区运营时间及A级旅游景区各项管理规定。</w:t>
      </w:r>
    </w:p>
    <w:p w14:paraId="0C7D44D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本次招商不接受联合体。</w:t>
      </w:r>
    </w:p>
    <w:p w14:paraId="1ECCF04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kern w:val="2"/>
          <w:sz w:val="32"/>
          <w:szCs w:val="32"/>
          <w:lang w:val="en-US" w:eastAsia="zh-CN" w:bidi="ar-SA"/>
        </w:rPr>
        <w:t>五、项目分成费：</w:t>
      </w:r>
      <w:r>
        <w:rPr>
          <w:rFonts w:hint="eastAsia" w:ascii="仿宋_GB2312" w:hAnsi="仿宋_GB2312" w:eastAsia="仿宋_GB2312" w:cs="仿宋_GB2312"/>
          <w:sz w:val="32"/>
          <w:szCs w:val="32"/>
          <w:lang w:val="en-US" w:eastAsia="zh-CN"/>
        </w:rPr>
        <w:t>充电宝的营业收入在扣除平台佣金以后，剩余部分</w:t>
      </w:r>
      <w:r>
        <w:rPr>
          <w:rFonts w:hint="eastAsia" w:ascii="仿宋_GB2312" w:hAnsi="仿宋_GB2312" w:eastAsia="仿宋_GB2312" w:cs="仿宋_GB2312"/>
          <w:b w:val="0"/>
          <w:bCs w:val="0"/>
          <w:color w:val="auto"/>
          <w:kern w:val="2"/>
          <w:sz w:val="32"/>
          <w:szCs w:val="32"/>
          <w:lang w:val="en-US" w:eastAsia="zh-CN" w:bidi="ar-SA"/>
        </w:rPr>
        <w:t>我司按照该项目营业收入</w:t>
      </w:r>
      <w:r>
        <w:rPr>
          <w:rFonts w:hint="eastAsia" w:ascii="宋体" w:hAnsi="宋体" w:eastAsia="宋体" w:cs="宋体"/>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20%收取合作分成费。</w:t>
      </w:r>
    </w:p>
    <w:p w14:paraId="77995EB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_GB2312" w:hAnsi="仿宋_GB2312" w:eastAsia="仿宋_GB2312" w:cs="仿宋_GB2312"/>
          <w:color w:val="000000"/>
          <w:sz w:val="28"/>
          <w:szCs w:val="28"/>
          <w:lang w:val="en-US" w:eastAsia="zh-CN"/>
        </w:rPr>
      </w:pPr>
      <w:r>
        <w:rPr>
          <w:rFonts w:hint="eastAsia" w:ascii="黑体" w:hAnsi="黑体" w:eastAsia="黑体" w:cs="黑体"/>
          <w:b w:val="0"/>
          <w:bCs w:val="0"/>
          <w:sz w:val="32"/>
          <w:szCs w:val="32"/>
          <w:lang w:val="en-US" w:eastAsia="zh-CN"/>
        </w:rPr>
        <w:t>六、运营要求：</w:t>
      </w:r>
      <w:r>
        <w:rPr>
          <w:rFonts w:hint="eastAsia" w:ascii="仿宋_GB2312" w:hAnsi="仿宋_GB2312" w:eastAsia="仿宋_GB2312" w:cs="仿宋_GB2312"/>
          <w:color w:val="000000"/>
          <w:sz w:val="32"/>
          <w:szCs w:val="32"/>
          <w:lang w:val="en-US" w:eastAsia="zh-CN"/>
        </w:rPr>
        <w:t>只能经营充电宝项目，不允许其他非法经营</w:t>
      </w:r>
      <w:r>
        <w:rPr>
          <w:rFonts w:hint="eastAsia" w:ascii="仿宋_GB2312" w:hAnsi="仿宋_GB2312" w:eastAsia="仿宋_GB2312" w:cs="仿宋_GB2312"/>
          <w:kern w:val="2"/>
          <w:sz w:val="32"/>
          <w:szCs w:val="32"/>
          <w:lang w:val="en-US" w:eastAsia="zh-CN" w:bidi="ar-SA"/>
        </w:rPr>
        <w:t>。</w:t>
      </w:r>
    </w:p>
    <w:p w14:paraId="57D1A2E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七、项目合作时长：</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lang w:val="en-US" w:eastAsia="zh-CN"/>
        </w:rPr>
        <w:t>年。</w:t>
      </w:r>
    </w:p>
    <w:p w14:paraId="74D6738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_GB2312" w:hAnsi="仿宋_GB2312" w:eastAsia="仿宋_GB2312" w:cs="仿宋_GB2312"/>
          <w:color w:val="FF0000"/>
          <w:sz w:val="32"/>
          <w:szCs w:val="32"/>
          <w:lang w:val="en-US" w:eastAsia="zh-CN"/>
        </w:rPr>
      </w:pPr>
      <w:r>
        <w:rPr>
          <w:rFonts w:hint="eastAsia" w:ascii="黑体" w:hAnsi="黑体" w:eastAsia="黑体" w:cs="黑体"/>
          <w:b w:val="0"/>
          <w:bCs w:val="0"/>
          <w:sz w:val="32"/>
          <w:szCs w:val="32"/>
          <w:lang w:val="en-US" w:eastAsia="zh-CN"/>
        </w:rPr>
        <w:t>八、竞商人资格：</w:t>
      </w:r>
      <w:r>
        <w:rPr>
          <w:rFonts w:hint="eastAsia" w:ascii="仿宋_GB2312" w:hAnsi="仿宋_GB2312" w:eastAsia="仿宋_GB2312" w:cs="仿宋_GB2312"/>
          <w:b w:val="0"/>
          <w:bCs w:val="0"/>
          <w:color w:val="auto"/>
          <w:sz w:val="32"/>
          <w:szCs w:val="32"/>
        </w:rPr>
        <w:t>应具有完全民事行为能力的境内法人、自然人或其他组织</w:t>
      </w:r>
      <w:r>
        <w:rPr>
          <w:rFonts w:hint="eastAsia" w:ascii="仿宋_GB2312" w:hAnsi="仿宋_GB2312" w:eastAsia="仿宋_GB2312" w:cs="仿宋_GB2312"/>
          <w:b w:val="0"/>
          <w:bCs w:val="0"/>
          <w:color w:val="auto"/>
          <w:sz w:val="32"/>
          <w:szCs w:val="32"/>
          <w:lang w:val="en-US" w:eastAsia="zh-CN"/>
        </w:rPr>
        <w:t>；</w:t>
      </w:r>
    </w:p>
    <w:p w14:paraId="3B4404D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退出条款</w:t>
      </w:r>
    </w:p>
    <w:p w14:paraId="45197B9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在合作期间，发生以下情形的，双方无条件解除合同：</w:t>
      </w:r>
    </w:p>
    <w:p w14:paraId="18A0405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1.发生重大旅游服务质量投诉事件；</w:t>
      </w:r>
    </w:p>
    <w:p w14:paraId="28A5298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2.在运营期超出</w:t>
      </w:r>
      <w:r>
        <w:rPr>
          <w:rFonts w:hint="eastAsia" w:ascii="仿宋_GB2312" w:hAnsi="仿宋_GB2312" w:eastAsia="仿宋_GB2312" w:cs="仿宋_GB2312"/>
          <w:color w:val="auto"/>
          <w:sz w:val="32"/>
          <w:szCs w:val="32"/>
          <w:lang w:val="en-US" w:eastAsia="zh-CN"/>
        </w:rPr>
        <w:t>7天</w:t>
      </w:r>
      <w:r>
        <w:rPr>
          <w:rFonts w:hint="eastAsia" w:ascii="仿宋_GB2312" w:hAnsi="仿宋_GB2312" w:eastAsia="仿宋_GB2312" w:cs="仿宋_GB2312"/>
          <w:sz w:val="32"/>
          <w:szCs w:val="32"/>
          <w:lang w:val="en-US" w:eastAsia="zh-CN"/>
        </w:rPr>
        <w:t>未营业；</w:t>
      </w:r>
    </w:p>
    <w:p w14:paraId="094631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3.超出1个月未支付分成费用；</w:t>
      </w:r>
    </w:p>
    <w:p w14:paraId="7E6D55F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4.违反双方约定事项；</w:t>
      </w:r>
    </w:p>
    <w:p w14:paraId="1831997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5.违反国家明文规定禁止销售的产品；</w:t>
      </w:r>
    </w:p>
    <w:p w14:paraId="32DD9EC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6.存在消费欺诈等行为；</w:t>
      </w:r>
    </w:p>
    <w:p w14:paraId="2BAE1DC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7.发生重大安全责任事故</w:t>
      </w:r>
      <w:r>
        <w:rPr>
          <w:rFonts w:hint="eastAsia" w:ascii="仿宋_GB2312" w:hAnsi="仿宋_GB2312" w:eastAsia="仿宋_GB2312" w:cs="仿宋_GB2312"/>
          <w:color w:val="auto"/>
          <w:sz w:val="32"/>
          <w:szCs w:val="32"/>
          <w:lang w:val="en-US" w:eastAsia="zh-CN"/>
        </w:rPr>
        <w:t>；</w:t>
      </w:r>
    </w:p>
    <w:p w14:paraId="330D945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8.合作单位</w:t>
      </w:r>
      <w:r>
        <w:rPr>
          <w:rFonts w:hint="eastAsia" w:ascii="仿宋_GB2312" w:hAnsi="仿宋_GB2312" w:eastAsia="仿宋_GB2312" w:cs="仿宋_GB2312"/>
          <w:sz w:val="32"/>
          <w:szCs w:val="32"/>
        </w:rPr>
        <w:t>在经营过程中</w:t>
      </w:r>
      <w:r>
        <w:rPr>
          <w:rFonts w:hint="eastAsia" w:ascii="仿宋_GB2312" w:hAnsi="仿宋_GB2312" w:eastAsia="仿宋_GB2312" w:cs="仿宋_GB2312"/>
          <w:sz w:val="32"/>
          <w:szCs w:val="32"/>
          <w:lang w:eastAsia="zh-CN"/>
        </w:rPr>
        <w:t>做假账</w:t>
      </w:r>
      <w:r>
        <w:rPr>
          <w:rFonts w:hint="eastAsia" w:ascii="仿宋_GB2312" w:hAnsi="仿宋_GB2312" w:eastAsia="仿宋_GB2312" w:cs="仿宋_GB2312"/>
          <w:sz w:val="32"/>
          <w:szCs w:val="32"/>
        </w:rPr>
        <w:t>。</w:t>
      </w:r>
    </w:p>
    <w:p w14:paraId="1A5A6EA9">
      <w:pPr>
        <w:keepNext w:val="0"/>
        <w:keepLines w:val="0"/>
        <w:pageBreakBefore w:val="0"/>
        <w:widowControl w:val="0"/>
        <w:numPr>
          <w:ilvl w:val="0"/>
          <w:numId w:val="0"/>
        </w:numPr>
        <w:kinsoku/>
        <w:wordWrap/>
        <w:overflowPunct/>
        <w:topLinePunct w:val="0"/>
        <w:autoSpaceDE/>
        <w:autoSpaceDN/>
        <w:bidi w:val="0"/>
        <w:adjustRightInd/>
        <w:snapToGrid w:val="0"/>
        <w:spacing w:afterAutospacing="0" w:line="520" w:lineRule="exact"/>
        <w:ind w:firstLine="640" w:firstLineChars="200"/>
        <w:jc w:val="both"/>
        <w:textAlignment w:val="auto"/>
        <w:rPr>
          <w:rFonts w:hint="eastAsia" w:ascii="黑体" w:hAnsi="黑体" w:eastAsia="黑体" w:cs="黑体"/>
          <w:color w:val="000000"/>
          <w:sz w:val="32"/>
          <w:szCs w:val="32"/>
          <w:lang w:val="en-US" w:eastAsia="zh-CN" w:bidi="ar-SA"/>
        </w:rPr>
      </w:pPr>
      <w:r>
        <w:rPr>
          <w:rFonts w:hint="eastAsia" w:ascii="黑体" w:hAnsi="黑体" w:eastAsia="黑体" w:cs="黑体"/>
          <w:color w:val="000000"/>
          <w:sz w:val="32"/>
          <w:szCs w:val="32"/>
          <w:lang w:val="en-US" w:eastAsia="zh-CN" w:bidi="ar-SA"/>
        </w:rPr>
        <w:t>十、</w:t>
      </w:r>
      <w:r>
        <w:rPr>
          <w:rFonts w:hint="eastAsia" w:ascii="黑体" w:hAnsi="黑体" w:eastAsia="黑体" w:cs="黑体"/>
          <w:b w:val="0"/>
          <w:bCs w:val="0"/>
          <w:kern w:val="2"/>
          <w:sz w:val="32"/>
          <w:szCs w:val="32"/>
          <w:lang w:val="en-US" w:eastAsia="zh-CN" w:bidi="ar-SA"/>
        </w:rPr>
        <w:t>竞商</w:t>
      </w:r>
      <w:r>
        <w:rPr>
          <w:rFonts w:hint="eastAsia" w:ascii="黑体" w:hAnsi="黑体" w:eastAsia="黑体" w:cs="黑体"/>
          <w:color w:val="000000"/>
          <w:sz w:val="32"/>
          <w:szCs w:val="32"/>
          <w:lang w:val="en-US" w:eastAsia="zh-CN" w:bidi="ar-SA"/>
        </w:rPr>
        <w:t>保证金​</w:t>
      </w:r>
    </w:p>
    <w:p w14:paraId="0DB6EDD5">
      <w:pPr>
        <w:keepNext w:val="0"/>
        <w:keepLines w:val="0"/>
        <w:pageBreakBefore w:val="0"/>
        <w:widowControl w:val="0"/>
        <w:numPr>
          <w:ilvl w:val="0"/>
          <w:numId w:val="0"/>
        </w:numPr>
        <w:kinsoku/>
        <w:wordWrap/>
        <w:overflowPunct/>
        <w:topLinePunct w:val="0"/>
        <w:autoSpaceDE/>
        <w:autoSpaceDN/>
        <w:bidi w:val="0"/>
        <w:adjustRightInd/>
        <w:snapToGrid w:val="0"/>
        <w:spacing w:afterAutospacing="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报名参与本项目的</w:t>
      </w:r>
      <w:r>
        <w:rPr>
          <w:rFonts w:hint="eastAsia" w:ascii="仿宋_GB2312" w:hAnsi="仿宋_GB2312" w:eastAsia="仿宋_GB2312" w:cs="仿宋_GB2312"/>
          <w:color w:val="auto"/>
          <w:sz w:val="32"/>
          <w:szCs w:val="32"/>
          <w:lang w:val="en-US" w:eastAsia="zh-CN"/>
        </w:rPr>
        <w:t>单位或个人</w:t>
      </w:r>
      <w:r>
        <w:rPr>
          <w:rFonts w:hint="eastAsia" w:ascii="仿宋_GB2312" w:hAnsi="仿宋_GB2312" w:eastAsia="仿宋_GB2312" w:cs="仿宋_GB2312"/>
          <w:sz w:val="32"/>
          <w:szCs w:val="32"/>
          <w:lang w:val="en-US" w:eastAsia="zh-CN"/>
        </w:rPr>
        <w:t>，需缴纳项目保证金人民币5000元（大写：伍仟元整）至贵州金遵景区管理有限公司指定账户。具体账户信息如下：</w:t>
      </w:r>
    </w:p>
    <w:p w14:paraId="4F0F38DF">
      <w:pPr>
        <w:keepNext w:val="0"/>
        <w:keepLines w:val="0"/>
        <w:pageBreakBefore w:val="0"/>
        <w:widowControl w:val="0"/>
        <w:numPr>
          <w:ilvl w:val="0"/>
          <w:numId w:val="0"/>
        </w:numPr>
        <w:kinsoku/>
        <w:wordWrap/>
        <w:overflowPunct/>
        <w:topLinePunct w:val="0"/>
        <w:autoSpaceDE/>
        <w:autoSpaceDN/>
        <w:bidi w:val="0"/>
        <w:adjustRightInd/>
        <w:snapToGrid w:val="0"/>
        <w:spacing w:afterAutospacing="0" w:line="520" w:lineRule="exact"/>
        <w:ind w:firstLine="640" w:firstLineChars="20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账户名称：贵州金遵景区管理有限公司</w:t>
      </w:r>
    </w:p>
    <w:p w14:paraId="3708C7C2">
      <w:pPr>
        <w:keepNext w:val="0"/>
        <w:keepLines w:val="0"/>
        <w:pageBreakBefore w:val="0"/>
        <w:widowControl w:val="0"/>
        <w:numPr>
          <w:ilvl w:val="0"/>
          <w:numId w:val="0"/>
        </w:numPr>
        <w:kinsoku/>
        <w:wordWrap/>
        <w:overflowPunct/>
        <w:topLinePunct w:val="0"/>
        <w:autoSpaceDE/>
        <w:autoSpaceDN/>
        <w:bidi w:val="0"/>
        <w:adjustRightInd/>
        <w:snapToGrid w:val="0"/>
        <w:spacing w:afterAutospacing="0" w:line="520" w:lineRule="exact"/>
        <w:ind w:firstLine="640" w:firstLineChars="20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账    号：020020001600180042</w:t>
      </w:r>
    </w:p>
    <w:p w14:paraId="79CBD81E">
      <w:pPr>
        <w:keepNext w:val="0"/>
        <w:keepLines w:val="0"/>
        <w:pageBreakBefore w:val="0"/>
        <w:widowControl w:val="0"/>
        <w:numPr>
          <w:ilvl w:val="0"/>
          <w:numId w:val="0"/>
        </w:numPr>
        <w:kinsoku/>
        <w:wordWrap/>
        <w:overflowPunct/>
        <w:topLinePunct w:val="0"/>
        <w:autoSpaceDE/>
        <w:autoSpaceDN/>
        <w:bidi w:val="0"/>
        <w:adjustRightInd/>
        <w:snapToGrid w:val="0"/>
        <w:spacing w:afterAutospacing="0" w:line="520" w:lineRule="exact"/>
        <w:ind w:firstLine="640" w:firstLineChars="20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开户行地址：贵州银行股份有限公司遵义分行营业部</w:t>
      </w:r>
    </w:p>
    <w:p w14:paraId="6913656A">
      <w:pPr>
        <w:keepNext w:val="0"/>
        <w:keepLines w:val="0"/>
        <w:pageBreakBefore w:val="0"/>
        <w:numPr>
          <w:ilvl w:val="0"/>
          <w:numId w:val="2"/>
        </w:numPr>
        <w:kinsoku/>
        <w:wordWrap/>
        <w:overflowPunct/>
        <w:topLinePunct w:val="0"/>
        <w:bidi w:val="0"/>
        <w:adjustRightInd/>
        <w:spacing w:line="52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报名确定：</w:t>
      </w:r>
    </w:p>
    <w:p w14:paraId="2082398E">
      <w:pPr>
        <w:keepNext w:val="0"/>
        <w:keepLines w:val="0"/>
        <w:pageBreakBefore w:val="0"/>
        <w:numPr>
          <w:ilvl w:val="0"/>
          <w:numId w:val="0"/>
        </w:numPr>
        <w:kinsoku/>
        <w:wordWrap/>
        <w:overflowPunct/>
        <w:topLinePunct w:val="0"/>
        <w:bidi w:val="0"/>
        <w:adjustRightInd/>
        <w:spacing w:line="520" w:lineRule="exact"/>
        <w:ind w:firstLine="640" w:firstLineChars="200"/>
        <w:textAlignment w:val="auto"/>
        <w:rPr>
          <w:rFonts w:hint="eastAsia" w:ascii="黑体" w:hAnsi="黑体" w:eastAsia="仿宋_GB2312" w:cs="黑体"/>
          <w:b w:val="0"/>
          <w:bCs w:val="0"/>
          <w:kern w:val="2"/>
          <w:sz w:val="32"/>
          <w:szCs w:val="32"/>
          <w:lang w:val="en-US" w:eastAsia="zh-CN" w:bidi="ar-SA"/>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sz w:val="32"/>
          <w:szCs w:val="32"/>
          <w:highlight w:val="none"/>
          <w:lang w:val="en-US" w:eastAsia="zh-CN"/>
        </w:rPr>
        <w:t>报名时间：</w:t>
      </w:r>
      <w:r>
        <w:rPr>
          <w:rFonts w:hint="eastAsia" w:ascii="仿宋_GB2312" w:hAnsi="仿宋_GB2312" w:eastAsia="仿宋_GB2312" w:cs="仿宋_GB2312"/>
          <w:color w:val="auto"/>
          <w:sz w:val="32"/>
          <w:szCs w:val="32"/>
          <w:highlight w:val="none"/>
          <w:u w:val="single"/>
          <w:lang w:val="en-US" w:eastAsia="zh-CN"/>
        </w:rPr>
        <w:t>2025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18</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u w:val="single"/>
          <w:lang w:val="en-US" w:eastAsia="zh-CN"/>
        </w:rPr>
        <w:t xml:space="preserve"> 9:00 </w:t>
      </w:r>
      <w:r>
        <w:rPr>
          <w:rFonts w:hint="eastAsia" w:ascii="仿宋_GB2312" w:hAnsi="仿宋_GB2312" w:eastAsia="仿宋_GB2312" w:cs="仿宋_GB2312"/>
          <w:color w:val="auto"/>
          <w:sz w:val="32"/>
          <w:szCs w:val="32"/>
          <w:highlight w:val="none"/>
          <w:u w:val="none"/>
          <w:lang w:val="en-US" w:eastAsia="zh-CN"/>
        </w:rPr>
        <w:t>时</w:t>
      </w:r>
      <w:r>
        <w:rPr>
          <w:rFonts w:hint="eastAsia" w:ascii="仿宋_GB2312" w:hAnsi="仿宋_GB2312" w:eastAsia="仿宋_GB2312" w:cs="仿宋_GB2312"/>
          <w:color w:val="auto"/>
          <w:sz w:val="32"/>
          <w:szCs w:val="32"/>
          <w:highlight w:val="none"/>
        </w:rPr>
        <w:t>至</w:t>
      </w:r>
      <w:r>
        <w:rPr>
          <w:rFonts w:hint="eastAsia" w:ascii="仿宋_GB2312" w:hAnsi="仿宋_GB2312" w:eastAsia="仿宋_GB2312" w:cs="仿宋_GB2312"/>
          <w:color w:val="auto"/>
          <w:sz w:val="32"/>
          <w:szCs w:val="32"/>
          <w:highlight w:val="none"/>
          <w:u w:val="single"/>
          <w:lang w:val="en-US" w:eastAsia="zh-CN"/>
        </w:rPr>
        <w:t>2025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 xml:space="preserve"> 20 </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17:00 </w:t>
      </w:r>
      <w:r>
        <w:rPr>
          <w:rFonts w:hint="eastAsia" w:ascii="仿宋_GB2312" w:hAnsi="仿宋_GB2312" w:eastAsia="仿宋_GB2312" w:cs="仿宋_GB2312"/>
          <w:color w:val="auto"/>
          <w:sz w:val="32"/>
          <w:szCs w:val="32"/>
          <w:highlight w:val="none"/>
        </w:rPr>
        <w:t>时</w:t>
      </w:r>
      <w:r>
        <w:rPr>
          <w:rFonts w:hint="eastAsia" w:ascii="仿宋_GB2312" w:hAnsi="仿宋_GB2312" w:eastAsia="仿宋_GB2312" w:cs="仿宋_GB2312"/>
          <w:color w:val="auto"/>
          <w:sz w:val="32"/>
          <w:szCs w:val="32"/>
          <w:highlight w:val="none"/>
          <w:lang w:eastAsia="zh-CN"/>
        </w:rPr>
        <w:t>。</w:t>
      </w:r>
    </w:p>
    <w:p w14:paraId="06CA1D0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2.</w:t>
      </w:r>
      <w:r>
        <w:rPr>
          <w:rFonts w:hint="default" w:ascii="仿宋_GB2312" w:hAnsi="仿宋_GB2312" w:eastAsia="仿宋_GB2312" w:cs="仿宋_GB2312"/>
          <w:color w:val="000000"/>
          <w:sz w:val="32"/>
          <w:szCs w:val="32"/>
          <w:lang w:val="en-US" w:eastAsia="zh-CN" w:bidi="ar-SA"/>
        </w:rPr>
        <w:t>本次招商报名以实际缴纳保证金的银行</w:t>
      </w:r>
      <w:r>
        <w:rPr>
          <w:rFonts w:hint="eastAsia" w:ascii="仿宋_GB2312" w:hAnsi="仿宋_GB2312" w:eastAsia="仿宋_GB2312" w:cs="仿宋_GB2312"/>
          <w:color w:val="000000"/>
          <w:sz w:val="32"/>
          <w:szCs w:val="32"/>
          <w:lang w:val="en-US" w:eastAsia="zh-CN" w:bidi="ar-SA"/>
        </w:rPr>
        <w:t>缴款</w:t>
      </w:r>
      <w:r>
        <w:rPr>
          <w:rFonts w:hint="default" w:ascii="仿宋_GB2312" w:hAnsi="仿宋_GB2312" w:eastAsia="仿宋_GB2312" w:cs="仿宋_GB2312"/>
          <w:color w:val="000000"/>
          <w:sz w:val="32"/>
          <w:szCs w:val="32"/>
          <w:lang w:val="en-US" w:eastAsia="zh-CN" w:bidi="ar-SA"/>
        </w:rPr>
        <w:t>凭证</w:t>
      </w:r>
      <w:r>
        <w:rPr>
          <w:rFonts w:hint="eastAsia" w:ascii="仿宋_GB2312" w:hAnsi="仿宋_GB2312" w:eastAsia="仿宋_GB2312" w:cs="仿宋_GB2312"/>
          <w:color w:val="000000"/>
          <w:sz w:val="32"/>
          <w:szCs w:val="32"/>
          <w:lang w:val="en-US" w:eastAsia="zh-CN" w:bidi="ar-SA"/>
        </w:rPr>
        <w:t>+充电宝介绍材料+（①</w:t>
      </w:r>
      <w:r>
        <w:rPr>
          <w:rFonts w:hint="eastAsia" w:ascii="仿宋_GB2312" w:hAnsi="仿宋_GB2312" w:eastAsia="仿宋_GB2312" w:cs="仿宋_GB2312"/>
          <w:sz w:val="32"/>
          <w:szCs w:val="32"/>
        </w:rPr>
        <w:t>竞</w:t>
      </w:r>
      <w:r>
        <w:rPr>
          <w:rFonts w:hint="eastAsia" w:ascii="仿宋_GB2312" w:hAnsi="仿宋_GB2312" w:eastAsia="仿宋_GB2312" w:cs="仿宋_GB2312"/>
          <w:sz w:val="32"/>
          <w:szCs w:val="32"/>
          <w:lang w:eastAsia="zh-CN"/>
        </w:rPr>
        <w:t>商</w:t>
      </w:r>
      <w:r>
        <w:rPr>
          <w:rFonts w:hint="eastAsia" w:ascii="仿宋_GB2312" w:hAnsi="仿宋_GB2312" w:eastAsia="仿宋_GB2312" w:cs="仿宋_GB2312"/>
          <w:sz w:val="32"/>
          <w:szCs w:val="32"/>
        </w:rPr>
        <w:t>者为自然人的提交身份证复印件</w:t>
      </w:r>
      <w:r>
        <w:rPr>
          <w:rFonts w:hint="eastAsia" w:ascii="仿宋_GB2312" w:hAnsi="仿宋_GB2312" w:eastAsia="仿宋_GB2312" w:cs="仿宋_GB2312"/>
          <w:sz w:val="32"/>
          <w:szCs w:val="32"/>
          <w:lang w:eastAsia="zh-CN"/>
        </w:rPr>
        <w:t>。②</w:t>
      </w:r>
      <w:r>
        <w:rPr>
          <w:rFonts w:hint="eastAsia" w:ascii="仿宋_GB2312" w:hAnsi="仿宋_GB2312" w:eastAsia="仿宋_GB2312" w:cs="仿宋_GB2312"/>
          <w:sz w:val="32"/>
          <w:szCs w:val="32"/>
        </w:rPr>
        <w:t>竞</w:t>
      </w:r>
      <w:r>
        <w:rPr>
          <w:rFonts w:hint="eastAsia" w:ascii="仿宋_GB2312" w:hAnsi="仿宋_GB2312" w:eastAsia="仿宋_GB2312" w:cs="仿宋_GB2312"/>
          <w:sz w:val="32"/>
          <w:szCs w:val="32"/>
          <w:lang w:eastAsia="zh-CN"/>
        </w:rPr>
        <w:t>商</w:t>
      </w:r>
      <w:r>
        <w:rPr>
          <w:rFonts w:hint="eastAsia" w:ascii="仿宋_GB2312" w:hAnsi="仿宋_GB2312" w:eastAsia="仿宋_GB2312" w:cs="仿宋_GB2312"/>
          <w:sz w:val="32"/>
          <w:szCs w:val="32"/>
        </w:rPr>
        <w:t>者为企业组织的提交</w:t>
      </w:r>
      <w:r>
        <w:rPr>
          <w:rFonts w:hint="eastAsia" w:ascii="仿宋_GB2312" w:hAnsi="仿宋_GB2312" w:eastAsia="仿宋_GB2312" w:cs="仿宋_GB2312"/>
          <w:sz w:val="32"/>
          <w:szCs w:val="32"/>
          <w:lang w:val="en-US" w:eastAsia="zh-CN"/>
        </w:rPr>
        <w:t>盖鲜章后的</w:t>
      </w:r>
      <w:r>
        <w:rPr>
          <w:rFonts w:hint="eastAsia" w:ascii="仿宋_GB2312" w:hAnsi="仿宋_GB2312" w:eastAsia="仿宋_GB2312" w:cs="仿宋_GB2312"/>
          <w:sz w:val="32"/>
          <w:szCs w:val="32"/>
        </w:rPr>
        <w:t>营业执照复印件</w:t>
      </w:r>
      <w:r>
        <w:rPr>
          <w:rFonts w:hint="eastAsia" w:ascii="仿宋_GB2312" w:hAnsi="仿宋_GB2312" w:eastAsia="仿宋_GB2312" w:cs="仿宋_GB2312"/>
          <w:sz w:val="32"/>
          <w:szCs w:val="32"/>
          <w:lang w:eastAsia="zh-CN"/>
        </w:rPr>
        <w:t>、法人身份证复印件</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lang w:eastAsia="zh-CN"/>
        </w:rPr>
        <w:t>法人授权委托书原件</w:t>
      </w:r>
      <w:r>
        <w:rPr>
          <w:rFonts w:hint="eastAsia" w:ascii="仿宋_GB2312" w:hAnsi="仿宋_GB2312" w:eastAsia="仿宋_GB2312" w:cs="仿宋_GB2312"/>
          <w:sz w:val="32"/>
          <w:szCs w:val="32"/>
          <w:lang w:val="en-US" w:eastAsia="zh-CN"/>
        </w:rPr>
        <w:t>及委托人身份证复印件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color w:val="auto"/>
          <w:kern w:val="2"/>
          <w:sz w:val="32"/>
          <w:szCs w:val="32"/>
          <w:highlight w:val="none"/>
          <w:lang w:val="en-US" w:eastAsia="zh-CN" w:bidi="ar-SA"/>
        </w:rPr>
        <w:t>电子档</w:t>
      </w:r>
      <w:r>
        <w:rPr>
          <w:rFonts w:hint="default" w:ascii="仿宋_GB2312" w:hAnsi="仿宋_GB2312" w:eastAsia="仿宋_GB2312" w:cs="仿宋_GB2312"/>
          <w:color w:val="000000"/>
          <w:sz w:val="32"/>
          <w:szCs w:val="32"/>
          <w:lang w:val="en-US" w:eastAsia="zh-CN" w:bidi="ar-SA"/>
        </w:rPr>
        <w:t>为确认依据</w:t>
      </w:r>
      <w:r>
        <w:rPr>
          <w:rFonts w:hint="eastAsia" w:ascii="仿宋_GB2312" w:hAnsi="仿宋_GB2312" w:eastAsia="仿宋_GB2312" w:cs="仿宋_GB2312"/>
          <w:color w:val="auto"/>
          <w:kern w:val="2"/>
          <w:sz w:val="32"/>
          <w:szCs w:val="32"/>
          <w:highlight w:val="none"/>
          <w:lang w:val="en-US" w:eastAsia="zh-CN" w:bidi="ar-SA"/>
        </w:rPr>
        <w:t>。</w:t>
      </w:r>
    </w:p>
    <w:p w14:paraId="69899D5D">
      <w:pPr>
        <w:keepNext w:val="0"/>
        <w:keepLines w:val="0"/>
        <w:pageBreakBefore w:val="0"/>
        <w:widowControl w:val="0"/>
        <w:numPr>
          <w:ilvl w:val="0"/>
          <w:numId w:val="0"/>
        </w:numPr>
        <w:kinsoku/>
        <w:wordWrap/>
        <w:overflowPunct/>
        <w:topLinePunct w:val="0"/>
        <w:autoSpaceDE/>
        <w:autoSpaceDN/>
        <w:bidi w:val="0"/>
        <w:adjustRightInd/>
        <w:snapToGrid w:val="0"/>
        <w:spacing w:afterAutospacing="0" w:line="520" w:lineRule="exact"/>
        <w:ind w:firstLine="640" w:firstLineChars="200"/>
        <w:jc w:val="both"/>
        <w:textAlignment w:val="auto"/>
        <w:rPr>
          <w:rFonts w:hint="default" w:ascii="黑体" w:hAnsi="黑体" w:eastAsia="黑体" w:cs="黑体"/>
          <w:b w:val="0"/>
          <w:bCs w:val="0"/>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rPr>
        <w:t>请将缴费凭证扫描件</w:t>
      </w:r>
      <w:r>
        <w:rPr>
          <w:rFonts w:hint="eastAsia" w:ascii="仿宋_GB2312" w:hAnsi="仿宋_GB2312" w:eastAsia="仿宋_GB2312" w:cs="仿宋_GB2312"/>
          <w:i w:val="0"/>
          <w:iCs w:val="0"/>
          <w:caps w:val="0"/>
          <w:color w:val="auto"/>
          <w:spacing w:val="0"/>
          <w:sz w:val="32"/>
          <w:szCs w:val="32"/>
          <w:lang w:val="en-US" w:eastAsia="zh-CN"/>
        </w:rPr>
        <w:t>以及其他相关资料</w:t>
      </w:r>
      <w:r>
        <w:rPr>
          <w:rFonts w:hint="eastAsia" w:ascii="仿宋_GB2312" w:hAnsi="仿宋_GB2312" w:eastAsia="仿宋_GB2312" w:cs="仿宋_GB2312"/>
          <w:i w:val="0"/>
          <w:iCs w:val="0"/>
          <w:caps w:val="0"/>
          <w:color w:val="auto"/>
          <w:spacing w:val="0"/>
          <w:sz w:val="32"/>
          <w:szCs w:val="32"/>
        </w:rPr>
        <w:t>发送至</w:t>
      </w:r>
      <w:r>
        <w:rPr>
          <w:rFonts w:hint="eastAsia" w:ascii="仿宋_GB2312" w:hAnsi="仿宋_GB2312" w:eastAsia="仿宋_GB2312" w:cs="仿宋_GB2312"/>
          <w:i w:val="0"/>
          <w:iCs w:val="0"/>
          <w:caps w:val="0"/>
          <w:color w:val="auto"/>
          <w:spacing w:val="0"/>
          <w:sz w:val="32"/>
          <w:szCs w:val="32"/>
          <w:u w:val="none"/>
        </w:rPr>
        <w:fldChar w:fldCharType="begin"/>
      </w:r>
      <w:r>
        <w:rPr>
          <w:rFonts w:hint="eastAsia" w:ascii="仿宋_GB2312" w:hAnsi="仿宋_GB2312" w:eastAsia="仿宋_GB2312" w:cs="仿宋_GB2312"/>
          <w:i w:val="0"/>
          <w:iCs w:val="0"/>
          <w:caps w:val="0"/>
          <w:color w:val="auto"/>
          <w:spacing w:val="0"/>
          <w:sz w:val="32"/>
          <w:szCs w:val="32"/>
          <w:u w:val="none"/>
        </w:rPr>
        <w:instrText xml:space="preserve"> HYPERLINK "https://mailto:jzgl@jinzun.com/" \t "https://chat.deepseek.com/a/chat/s/_blank" </w:instrText>
      </w:r>
      <w:r>
        <w:rPr>
          <w:rFonts w:hint="eastAsia" w:ascii="仿宋_GB2312" w:hAnsi="仿宋_GB2312" w:eastAsia="仿宋_GB2312" w:cs="仿宋_GB2312"/>
          <w:i w:val="0"/>
          <w:iCs w:val="0"/>
          <w:caps w:val="0"/>
          <w:color w:val="auto"/>
          <w:spacing w:val="0"/>
          <w:sz w:val="32"/>
          <w:szCs w:val="32"/>
          <w:u w:val="none"/>
        </w:rPr>
        <w:fldChar w:fldCharType="separate"/>
      </w:r>
      <w:r>
        <w:rPr>
          <w:rFonts w:hint="eastAsia" w:ascii="仿宋_GB2312" w:hAnsi="仿宋_GB2312" w:eastAsia="仿宋_GB2312" w:cs="仿宋_GB2312"/>
          <w:i w:val="0"/>
          <w:iCs w:val="0"/>
          <w:caps w:val="0"/>
          <w:color w:val="auto"/>
          <w:spacing w:val="0"/>
          <w:sz w:val="32"/>
          <w:szCs w:val="32"/>
          <w:u w:val="none"/>
          <w:lang w:val="en-US" w:eastAsia="zh-CN"/>
        </w:rPr>
        <w:t>190540660@qq</w:t>
      </w:r>
      <w:r>
        <w:rPr>
          <w:rFonts w:hint="eastAsia" w:ascii="仿宋_GB2312" w:hAnsi="仿宋_GB2312" w:eastAsia="仿宋_GB2312" w:cs="仿宋_GB2312"/>
          <w:i w:val="0"/>
          <w:iCs w:val="0"/>
          <w:caps w:val="0"/>
          <w:color w:val="auto"/>
          <w:spacing w:val="0"/>
          <w:sz w:val="32"/>
          <w:szCs w:val="32"/>
          <w:u w:val="none"/>
        </w:rPr>
        <w:t>.com</w:t>
      </w:r>
      <w:r>
        <w:rPr>
          <w:rFonts w:hint="eastAsia" w:ascii="仿宋_GB2312" w:hAnsi="仿宋_GB2312" w:eastAsia="仿宋_GB2312" w:cs="仿宋_GB2312"/>
          <w:i w:val="0"/>
          <w:iCs w:val="0"/>
          <w:caps w:val="0"/>
          <w:color w:val="auto"/>
          <w:spacing w:val="0"/>
          <w:sz w:val="32"/>
          <w:szCs w:val="32"/>
          <w:u w:val="none"/>
        </w:rPr>
        <w:fldChar w:fldCharType="end"/>
      </w:r>
      <w:r>
        <w:rPr>
          <w:rFonts w:hint="eastAsia" w:ascii="仿宋_GB2312" w:hAnsi="仿宋_GB2312" w:eastAsia="仿宋_GB2312" w:cs="仿宋_GB2312"/>
          <w:i w:val="0"/>
          <w:iCs w:val="0"/>
          <w:caps w:val="0"/>
          <w:color w:val="auto"/>
          <w:spacing w:val="0"/>
          <w:sz w:val="32"/>
          <w:szCs w:val="32"/>
        </w:rPr>
        <w:t>，邮件标题格式：</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sz w:val="32"/>
          <w:szCs w:val="32"/>
          <w:lang w:val="en-US" w:eastAsia="zh-CN"/>
        </w:rPr>
        <w:t>赤水各景区充电宝</w:t>
      </w:r>
      <w:r>
        <w:rPr>
          <w:rFonts w:hint="eastAsia" w:ascii="仿宋_GB2312" w:hAnsi="仿宋_GB2312" w:eastAsia="仿宋_GB2312" w:cs="仿宋_GB2312"/>
          <w:i w:val="0"/>
          <w:iCs w:val="0"/>
          <w:caps w:val="0"/>
          <w:color w:val="auto"/>
          <w:spacing w:val="0"/>
          <w:sz w:val="32"/>
          <w:szCs w:val="32"/>
        </w:rPr>
        <w:t>项目报名+单位</w:t>
      </w:r>
      <w:r>
        <w:rPr>
          <w:rFonts w:hint="eastAsia" w:ascii="仿宋_GB2312" w:hAnsi="仿宋_GB2312" w:eastAsia="仿宋_GB2312" w:cs="仿宋_GB2312"/>
          <w:i w:val="0"/>
          <w:iCs w:val="0"/>
          <w:caps w:val="0"/>
          <w:color w:val="auto"/>
          <w:spacing w:val="0"/>
          <w:sz w:val="32"/>
          <w:szCs w:val="32"/>
          <w:lang w:val="en-US" w:eastAsia="zh-CN"/>
        </w:rPr>
        <w:t>或个人</w:t>
      </w:r>
      <w:r>
        <w:rPr>
          <w:rFonts w:hint="eastAsia" w:ascii="仿宋_GB2312" w:hAnsi="仿宋_GB2312" w:eastAsia="仿宋_GB2312" w:cs="仿宋_GB2312"/>
          <w:i w:val="0"/>
          <w:iCs w:val="0"/>
          <w:caps w:val="0"/>
          <w:color w:val="auto"/>
          <w:spacing w:val="0"/>
          <w:sz w:val="32"/>
          <w:szCs w:val="32"/>
        </w:rPr>
        <w:t>名称</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color w:val="auto"/>
          <w:kern w:val="0"/>
          <w:sz w:val="32"/>
          <w:szCs w:val="32"/>
          <w:highlight w:val="none"/>
        </w:rPr>
        <w:t>（逾期</w:t>
      </w:r>
      <w:r>
        <w:rPr>
          <w:rFonts w:hint="eastAsia" w:ascii="仿宋_GB2312" w:hAnsi="仿宋_GB2312" w:eastAsia="仿宋_GB2312" w:cs="仿宋_GB2312"/>
          <w:color w:val="auto"/>
          <w:kern w:val="0"/>
          <w:sz w:val="32"/>
          <w:szCs w:val="32"/>
          <w:highlight w:val="none"/>
          <w:lang w:eastAsia="zh-CN"/>
        </w:rPr>
        <w:t>报</w:t>
      </w:r>
      <w:r>
        <w:rPr>
          <w:rFonts w:hint="eastAsia" w:ascii="仿宋_GB2312" w:hAnsi="仿宋_GB2312" w:eastAsia="仿宋_GB2312" w:cs="仿宋_GB2312"/>
          <w:color w:val="auto"/>
          <w:kern w:val="0"/>
          <w:sz w:val="32"/>
          <w:szCs w:val="32"/>
          <w:highlight w:val="none"/>
          <w:lang w:val="en-US" w:eastAsia="zh-CN"/>
        </w:rPr>
        <w:t>名</w:t>
      </w:r>
      <w:r>
        <w:rPr>
          <w:rFonts w:hint="eastAsia" w:ascii="仿宋_GB2312" w:hAnsi="仿宋_GB2312" w:eastAsia="仿宋_GB2312" w:cs="仿宋_GB2312"/>
          <w:color w:val="auto"/>
          <w:kern w:val="0"/>
          <w:sz w:val="32"/>
          <w:szCs w:val="32"/>
          <w:highlight w:val="none"/>
        </w:rPr>
        <w:t>的恕不接受）</w:t>
      </w:r>
    </w:p>
    <w:p w14:paraId="4337971E">
      <w:pPr>
        <w:keepNext w:val="0"/>
        <w:keepLines w:val="0"/>
        <w:pageBreakBefore w:val="0"/>
        <w:kinsoku/>
        <w:wordWrap/>
        <w:overflowPunct/>
        <w:topLinePunct w:val="0"/>
        <w:bidi w:val="0"/>
        <w:adjustRightInd/>
        <w:spacing w:line="52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十二、竞商人确定：</w:t>
      </w:r>
    </w:p>
    <w:p w14:paraId="3F0DC4D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凡</w:t>
      </w:r>
      <w:r>
        <w:rPr>
          <w:rFonts w:hint="eastAsia" w:ascii="仿宋_GB2312" w:hAnsi="仿宋_GB2312" w:eastAsia="仿宋_GB2312" w:cs="仿宋_GB2312"/>
          <w:color w:val="auto"/>
          <w:sz w:val="32"/>
          <w:szCs w:val="32"/>
          <w:highlight w:val="none"/>
          <w:lang w:val="en-US" w:eastAsia="zh-CN"/>
        </w:rPr>
        <w:t>报名</w:t>
      </w:r>
      <w:r>
        <w:rPr>
          <w:rFonts w:hint="eastAsia" w:ascii="仿宋_GB2312" w:hAnsi="仿宋_GB2312" w:eastAsia="仿宋_GB2312" w:cs="仿宋_GB2312"/>
          <w:color w:val="auto"/>
          <w:sz w:val="32"/>
          <w:szCs w:val="32"/>
          <w:highlight w:val="none"/>
        </w:rPr>
        <w:t>参加</w:t>
      </w:r>
      <w:r>
        <w:rPr>
          <w:rFonts w:hint="eastAsia" w:ascii="仿宋_GB2312" w:hAnsi="仿宋_GB2312" w:eastAsia="仿宋_GB2312" w:cs="仿宋_GB2312"/>
          <w:color w:val="auto"/>
          <w:sz w:val="32"/>
          <w:szCs w:val="32"/>
          <w:highlight w:val="none"/>
          <w:lang w:val="en-US" w:eastAsia="zh-CN"/>
        </w:rPr>
        <w:t>竞商</w:t>
      </w:r>
      <w:r>
        <w:rPr>
          <w:rFonts w:hint="eastAsia" w:ascii="仿宋_GB2312" w:hAnsi="仿宋_GB2312" w:eastAsia="仿宋_GB2312" w:cs="仿宋_GB2312"/>
          <w:color w:val="auto"/>
          <w:sz w:val="32"/>
          <w:szCs w:val="32"/>
          <w:highlight w:val="none"/>
        </w:rPr>
        <w:t>者，</w:t>
      </w:r>
      <w:r>
        <w:rPr>
          <w:rFonts w:hint="eastAsia" w:ascii="仿宋_GB2312" w:hAnsi="仿宋_GB2312" w:eastAsia="仿宋_GB2312" w:cs="仿宋_GB2312"/>
          <w:color w:val="auto"/>
          <w:sz w:val="32"/>
          <w:szCs w:val="32"/>
          <w:highlight w:val="none"/>
          <w:lang w:val="en-US" w:eastAsia="zh-CN"/>
        </w:rPr>
        <w:t>请于</w:t>
      </w:r>
      <w:r>
        <w:rPr>
          <w:rFonts w:hint="eastAsia" w:ascii="仿宋_GB2312" w:hAnsi="仿宋_GB2312" w:eastAsia="仿宋_GB2312" w:cs="仿宋_GB2312"/>
          <w:color w:val="auto"/>
          <w:sz w:val="32"/>
          <w:szCs w:val="32"/>
          <w:highlight w:val="none"/>
        </w:rPr>
        <w:t>2025年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17:00</w:t>
      </w:r>
      <w:r>
        <w:rPr>
          <w:rFonts w:hint="eastAsia" w:ascii="仿宋_GB2312" w:hAnsi="仿宋_GB2312" w:eastAsia="仿宋_GB2312" w:cs="仿宋_GB2312"/>
          <w:color w:val="auto"/>
          <w:sz w:val="32"/>
          <w:szCs w:val="32"/>
          <w:highlight w:val="none"/>
        </w:rPr>
        <w:t>时</w:t>
      </w:r>
      <w:r>
        <w:rPr>
          <w:rFonts w:hint="eastAsia" w:ascii="仿宋_GB2312" w:hAnsi="仿宋_GB2312" w:eastAsia="仿宋_GB2312" w:cs="仿宋_GB2312"/>
          <w:color w:val="auto"/>
          <w:sz w:val="32"/>
          <w:szCs w:val="32"/>
          <w:highlight w:val="none"/>
          <w:lang w:val="en-US" w:eastAsia="zh-CN"/>
        </w:rPr>
        <w:t>前</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i w:val="0"/>
          <w:iCs w:val="0"/>
          <w:caps w:val="0"/>
          <w:color w:val="auto"/>
          <w:spacing w:val="0"/>
          <w:sz w:val="32"/>
          <w:szCs w:val="32"/>
        </w:rPr>
        <w:t>将</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赤水各景区充电宝项目</w:t>
      </w:r>
      <w:r>
        <w:rPr>
          <w:rFonts w:hint="eastAsia" w:ascii="仿宋_GB2312" w:hAnsi="仿宋_GB2312" w:eastAsia="仿宋_GB2312" w:cs="仿宋_GB2312"/>
          <w:color w:val="auto"/>
          <w:sz w:val="32"/>
          <w:szCs w:val="32"/>
          <w:lang w:val="en-US" w:eastAsia="zh-CN" w:bidi="ar-SA"/>
        </w:rPr>
        <w:t>报价单+</w:t>
      </w:r>
      <w:r>
        <w:rPr>
          <w:rFonts w:hint="eastAsia" w:ascii="仿宋_GB2312" w:hAnsi="仿宋_GB2312" w:eastAsia="仿宋_GB2312" w:cs="仿宋_GB2312"/>
          <w:color w:val="000000"/>
          <w:sz w:val="32"/>
          <w:szCs w:val="32"/>
          <w:lang w:val="en-US" w:eastAsia="zh-CN" w:bidi="ar-SA"/>
        </w:rPr>
        <w:t>（①</w:t>
      </w:r>
      <w:r>
        <w:rPr>
          <w:rFonts w:hint="eastAsia" w:ascii="仿宋_GB2312" w:hAnsi="仿宋_GB2312" w:eastAsia="仿宋_GB2312" w:cs="仿宋_GB2312"/>
          <w:sz w:val="32"/>
          <w:szCs w:val="32"/>
        </w:rPr>
        <w:t>竞</w:t>
      </w:r>
      <w:r>
        <w:rPr>
          <w:rFonts w:hint="eastAsia" w:ascii="仿宋_GB2312" w:hAnsi="仿宋_GB2312" w:eastAsia="仿宋_GB2312" w:cs="仿宋_GB2312"/>
          <w:sz w:val="32"/>
          <w:szCs w:val="32"/>
          <w:lang w:eastAsia="zh-CN"/>
        </w:rPr>
        <w:t>商</w:t>
      </w:r>
      <w:r>
        <w:rPr>
          <w:rFonts w:hint="eastAsia" w:ascii="仿宋_GB2312" w:hAnsi="仿宋_GB2312" w:eastAsia="仿宋_GB2312" w:cs="仿宋_GB2312"/>
          <w:sz w:val="32"/>
          <w:szCs w:val="32"/>
        </w:rPr>
        <w:t>者为自然人的提交身份证复印件</w:t>
      </w:r>
      <w:r>
        <w:rPr>
          <w:rFonts w:hint="eastAsia" w:ascii="仿宋_GB2312" w:hAnsi="仿宋_GB2312" w:eastAsia="仿宋_GB2312" w:cs="仿宋_GB2312"/>
          <w:sz w:val="32"/>
          <w:szCs w:val="32"/>
          <w:lang w:eastAsia="zh-CN"/>
        </w:rPr>
        <w:t>。②</w:t>
      </w:r>
      <w:r>
        <w:rPr>
          <w:rFonts w:hint="eastAsia" w:ascii="仿宋_GB2312" w:hAnsi="仿宋_GB2312" w:eastAsia="仿宋_GB2312" w:cs="仿宋_GB2312"/>
          <w:sz w:val="32"/>
          <w:szCs w:val="32"/>
        </w:rPr>
        <w:t>竞</w:t>
      </w:r>
      <w:r>
        <w:rPr>
          <w:rFonts w:hint="eastAsia" w:ascii="仿宋_GB2312" w:hAnsi="仿宋_GB2312" w:eastAsia="仿宋_GB2312" w:cs="仿宋_GB2312"/>
          <w:sz w:val="32"/>
          <w:szCs w:val="32"/>
          <w:lang w:eastAsia="zh-CN"/>
        </w:rPr>
        <w:t>商</w:t>
      </w:r>
      <w:r>
        <w:rPr>
          <w:rFonts w:hint="eastAsia" w:ascii="仿宋_GB2312" w:hAnsi="仿宋_GB2312" w:eastAsia="仿宋_GB2312" w:cs="仿宋_GB2312"/>
          <w:sz w:val="32"/>
          <w:szCs w:val="32"/>
        </w:rPr>
        <w:t>者为企业组织的提交</w:t>
      </w:r>
      <w:r>
        <w:rPr>
          <w:rFonts w:hint="eastAsia" w:ascii="仿宋_GB2312" w:hAnsi="仿宋_GB2312" w:eastAsia="仿宋_GB2312" w:cs="仿宋_GB2312"/>
          <w:sz w:val="32"/>
          <w:szCs w:val="32"/>
          <w:lang w:val="en-US" w:eastAsia="zh-CN"/>
        </w:rPr>
        <w:t>盖鲜章后的</w:t>
      </w:r>
      <w:r>
        <w:rPr>
          <w:rFonts w:hint="eastAsia" w:ascii="仿宋_GB2312" w:hAnsi="仿宋_GB2312" w:eastAsia="仿宋_GB2312" w:cs="仿宋_GB2312"/>
          <w:sz w:val="32"/>
          <w:szCs w:val="32"/>
        </w:rPr>
        <w:t>营业执照复印件</w:t>
      </w:r>
      <w:r>
        <w:rPr>
          <w:rFonts w:hint="eastAsia" w:ascii="仿宋_GB2312" w:hAnsi="仿宋_GB2312" w:eastAsia="仿宋_GB2312" w:cs="仿宋_GB2312"/>
          <w:sz w:val="32"/>
          <w:szCs w:val="32"/>
          <w:lang w:eastAsia="zh-CN"/>
        </w:rPr>
        <w:t>、法人身份证复印件</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lang w:eastAsia="zh-CN"/>
        </w:rPr>
        <w:t>法人授权委托书原件</w:t>
      </w:r>
      <w:r>
        <w:rPr>
          <w:rFonts w:hint="eastAsia" w:ascii="仿宋_GB2312" w:hAnsi="仿宋_GB2312" w:eastAsia="仿宋_GB2312" w:cs="仿宋_GB2312"/>
          <w:sz w:val="32"/>
          <w:szCs w:val="32"/>
          <w:lang w:val="en-US" w:eastAsia="zh-CN"/>
        </w:rPr>
        <w:t>及委托人身份证复印件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color w:val="auto"/>
          <w:sz w:val="32"/>
          <w:szCs w:val="32"/>
          <w:lang w:val="en-US" w:eastAsia="zh-CN" w:bidi="ar-SA"/>
        </w:rPr>
        <w:t>原件”密封后以现场或</w:t>
      </w:r>
      <w:r>
        <w:rPr>
          <w:rFonts w:hint="eastAsia" w:ascii="仿宋_GB2312" w:hAnsi="仿宋_GB2312" w:eastAsia="仿宋_GB2312" w:cs="仿宋_GB2312"/>
          <w:color w:val="auto"/>
          <w:kern w:val="2"/>
          <w:sz w:val="32"/>
          <w:szCs w:val="32"/>
          <w:highlight w:val="none"/>
          <w:lang w:val="en-US" w:eastAsia="zh-CN" w:bidi="ar-SA"/>
        </w:rPr>
        <w:t>邮寄方式递交，逾期收到的报价文件恕不接收，直接退回。（收件地址：贵州省遵义市赤水市复兴镇长江新村赤水市游客接待中心6楼办公室）</w:t>
      </w:r>
      <w:r>
        <w:rPr>
          <w:rFonts w:hint="eastAsia" w:ascii="仿宋_GB2312" w:hAnsi="仿宋_GB2312" w:eastAsia="仿宋_GB2312" w:cs="仿宋_GB2312"/>
          <w:color w:val="auto"/>
          <w:sz w:val="32"/>
          <w:szCs w:val="32"/>
          <w:highlight w:val="none"/>
        </w:rPr>
        <w:t>。</w:t>
      </w:r>
    </w:p>
    <w:p w14:paraId="57D556B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2.报价人以赤水各景区充电宝项目除去平台佣金后营业收入的最低分成比例（不低于充电宝项目营业收入20%，低于此分成比例，报价无效）进行报价。</w:t>
      </w:r>
    </w:p>
    <w:p w14:paraId="029D38D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pacing w:val="11"/>
          <w:sz w:val="32"/>
          <w:szCs w:val="32"/>
          <w:lang w:eastAsia="zh-CN"/>
        </w:rPr>
      </w:pPr>
      <w:r>
        <w:rPr>
          <w:rFonts w:hint="eastAsia" w:ascii="仿宋_GB2312" w:hAnsi="仿宋_GB2312" w:eastAsia="仿宋_GB2312" w:cs="仿宋_GB2312"/>
          <w:color w:val="auto"/>
          <w:sz w:val="32"/>
          <w:szCs w:val="32"/>
          <w:highlight w:val="none"/>
          <w:lang w:val="en-US" w:eastAsia="zh-CN"/>
        </w:rPr>
        <w:t>3.本次竞商排名在满足招商要求的前提下，分成比例由高到低进行排名。</w:t>
      </w:r>
      <w:r>
        <w:rPr>
          <w:rFonts w:hint="eastAsia" w:ascii="仿宋_GB2312" w:hAnsi="仿宋_GB2312" w:eastAsia="仿宋_GB2312" w:cs="仿宋_GB2312"/>
          <w:color w:val="auto"/>
          <w:kern w:val="0"/>
          <w:sz w:val="32"/>
          <w:szCs w:val="32"/>
          <w:lang w:val="en-US" w:eastAsia="zh-CN" w:bidi="ar-SA"/>
        </w:rPr>
        <w:t>我公司将按照“质优价高”原则优选合作方。</w:t>
      </w:r>
      <w:r>
        <w:rPr>
          <w:rFonts w:hint="eastAsia" w:ascii="仿宋_GB2312" w:hAnsi="仿宋_GB2312" w:eastAsia="仿宋_GB2312" w:cs="仿宋_GB2312"/>
          <w:color w:val="auto"/>
          <w:spacing w:val="11"/>
          <w:sz w:val="32"/>
          <w:szCs w:val="32"/>
          <w:lang w:eastAsia="zh-CN"/>
        </w:rPr>
        <w:t>（如竞</w:t>
      </w:r>
      <w:r>
        <w:rPr>
          <w:rFonts w:hint="eastAsia" w:ascii="仿宋_GB2312" w:hAnsi="仿宋_GB2312" w:eastAsia="仿宋_GB2312" w:cs="仿宋_GB2312"/>
          <w:color w:val="auto"/>
          <w:spacing w:val="11"/>
          <w:sz w:val="32"/>
          <w:szCs w:val="32"/>
          <w:lang w:val="en-US" w:eastAsia="zh-CN"/>
        </w:rPr>
        <w:t>商</w:t>
      </w:r>
      <w:r>
        <w:rPr>
          <w:rFonts w:hint="eastAsia" w:ascii="仿宋_GB2312" w:hAnsi="仿宋_GB2312" w:eastAsia="仿宋_GB2312" w:cs="仿宋_GB2312"/>
          <w:color w:val="auto"/>
          <w:spacing w:val="11"/>
          <w:sz w:val="32"/>
          <w:szCs w:val="32"/>
          <w:lang w:eastAsia="zh-CN"/>
        </w:rPr>
        <w:t>方报价相同，即</w:t>
      </w:r>
      <w:r>
        <w:rPr>
          <w:rFonts w:hint="eastAsia" w:ascii="仿宋_GB2312" w:hAnsi="仿宋_GB2312" w:eastAsia="仿宋_GB2312" w:cs="仿宋_GB2312"/>
          <w:color w:val="auto"/>
          <w:spacing w:val="11"/>
          <w:sz w:val="32"/>
          <w:szCs w:val="32"/>
        </w:rPr>
        <w:t>采用综合评议方式进行</w:t>
      </w:r>
      <w:r>
        <w:rPr>
          <w:rFonts w:hint="eastAsia" w:ascii="仿宋_GB2312" w:hAnsi="仿宋_GB2312" w:eastAsia="仿宋_GB2312" w:cs="仿宋_GB2312"/>
          <w:color w:val="auto"/>
          <w:spacing w:val="11"/>
          <w:sz w:val="32"/>
          <w:szCs w:val="32"/>
          <w:lang w:eastAsia="zh-CN"/>
        </w:rPr>
        <w:t>，根据</w:t>
      </w:r>
      <w:r>
        <w:rPr>
          <w:rFonts w:hint="eastAsia" w:ascii="仿宋_GB2312" w:hAnsi="仿宋_GB2312" w:eastAsia="仿宋_GB2312" w:cs="仿宋_GB2312"/>
          <w:color w:val="auto"/>
          <w:spacing w:val="11"/>
          <w:sz w:val="32"/>
          <w:szCs w:val="32"/>
        </w:rPr>
        <w:t>商家品质、</w:t>
      </w:r>
      <w:r>
        <w:rPr>
          <w:rFonts w:hint="eastAsia" w:ascii="仿宋_GB2312" w:hAnsi="仿宋_GB2312" w:eastAsia="仿宋_GB2312" w:cs="仿宋_GB2312"/>
          <w:color w:val="auto"/>
          <w:spacing w:val="11"/>
          <w:sz w:val="32"/>
          <w:szCs w:val="32"/>
          <w:lang w:val="en-US" w:eastAsia="zh-CN"/>
        </w:rPr>
        <w:t>项目</w:t>
      </w:r>
      <w:r>
        <w:rPr>
          <w:rFonts w:hint="eastAsia" w:ascii="仿宋_GB2312" w:hAnsi="仿宋_GB2312" w:eastAsia="仿宋_GB2312" w:cs="仿宋_GB2312"/>
          <w:color w:val="auto"/>
          <w:spacing w:val="11"/>
          <w:sz w:val="32"/>
          <w:szCs w:val="32"/>
        </w:rPr>
        <w:t>特色等方面进行</w:t>
      </w:r>
      <w:r>
        <w:rPr>
          <w:rFonts w:hint="eastAsia" w:ascii="仿宋_GB2312" w:hAnsi="仿宋_GB2312" w:eastAsia="仿宋_GB2312" w:cs="仿宋_GB2312"/>
          <w:color w:val="auto"/>
          <w:spacing w:val="11"/>
          <w:sz w:val="32"/>
          <w:szCs w:val="32"/>
          <w:lang w:eastAsia="zh-CN"/>
        </w:rPr>
        <w:t>综合评定）。</w:t>
      </w:r>
    </w:p>
    <w:p w14:paraId="42847AD0">
      <w:pPr>
        <w:pStyle w:val="3"/>
        <w:keepNext w:val="0"/>
        <w:keepLines w:val="0"/>
        <w:pageBreakBefore w:val="0"/>
        <w:kinsoku/>
        <w:wordWrap/>
        <w:overflowPunct/>
        <w:topLinePunct w:val="0"/>
        <w:bidi w:val="0"/>
        <w:adjustRightInd/>
        <w:spacing w:line="520" w:lineRule="exact"/>
        <w:textAlignment w:val="auto"/>
        <w:rPr>
          <w:rFonts w:hint="default"/>
          <w:color w:val="auto"/>
          <w:lang w:val="en-US" w:eastAsia="zh-CN"/>
        </w:rPr>
      </w:pPr>
      <w:r>
        <w:rPr>
          <w:rFonts w:hint="eastAsia" w:ascii="仿宋_GB2312" w:hAnsi="仿宋_GB2312" w:eastAsia="仿宋_GB2312" w:cs="仿宋_GB2312"/>
          <w:color w:val="auto"/>
          <w:spacing w:val="11"/>
          <w:sz w:val="32"/>
          <w:szCs w:val="32"/>
          <w:lang w:val="en-US" w:eastAsia="zh-CN"/>
        </w:rPr>
        <w:t>4.若成交单位在竞商成功后放弃合作，将按照竞商单位的报价由高到低，依次选择其他竞商单位作为合作方。</w:t>
      </w:r>
    </w:p>
    <w:p w14:paraId="075A1BA2">
      <w:pPr>
        <w:keepNext w:val="0"/>
        <w:keepLines w:val="0"/>
        <w:pageBreakBefore w:val="0"/>
        <w:widowControl w:val="0"/>
        <w:numPr>
          <w:ilvl w:val="0"/>
          <w:numId w:val="0"/>
        </w:numPr>
        <w:kinsoku/>
        <w:wordWrap/>
        <w:overflowPunct/>
        <w:topLinePunct w:val="0"/>
        <w:autoSpaceDE/>
        <w:autoSpaceDN/>
        <w:bidi w:val="0"/>
        <w:adjustRightInd/>
        <w:snapToGrid w:val="0"/>
        <w:spacing w:afterAutospacing="0" w:line="520" w:lineRule="exact"/>
        <w:ind w:firstLine="640" w:firstLineChars="200"/>
        <w:jc w:val="both"/>
        <w:textAlignment w:val="auto"/>
        <w:rPr>
          <w:rFonts w:hint="eastAsia" w:ascii="黑体" w:hAnsi="黑体" w:eastAsia="黑体" w:cs="黑体"/>
          <w:color w:val="000000"/>
          <w:sz w:val="32"/>
          <w:szCs w:val="32"/>
          <w:lang w:val="en-US" w:eastAsia="zh-CN" w:bidi="ar-SA"/>
        </w:rPr>
      </w:pPr>
      <w:r>
        <w:rPr>
          <w:rFonts w:hint="eastAsia" w:ascii="黑体" w:hAnsi="黑体" w:eastAsia="黑体" w:cs="黑体"/>
          <w:color w:val="000000"/>
          <w:sz w:val="32"/>
          <w:szCs w:val="32"/>
          <w:lang w:val="en-US" w:eastAsia="zh-CN" w:bidi="ar-SA"/>
        </w:rPr>
        <w:t>十三、其他说明​</w:t>
      </w:r>
    </w:p>
    <w:p w14:paraId="4BA1FFF7">
      <w:pPr>
        <w:keepNext w:val="0"/>
        <w:keepLines w:val="0"/>
        <w:pageBreakBefore w:val="0"/>
        <w:widowControl w:val="0"/>
        <w:numPr>
          <w:ilvl w:val="0"/>
          <w:numId w:val="0"/>
        </w:numPr>
        <w:kinsoku/>
        <w:wordWrap/>
        <w:overflowPunct/>
        <w:topLinePunct w:val="0"/>
        <w:autoSpaceDE/>
        <w:autoSpaceDN/>
        <w:bidi w:val="0"/>
        <w:adjustRightInd/>
        <w:snapToGrid w:val="0"/>
        <w:spacing w:afterAutospacing="0" w:line="520" w:lineRule="exact"/>
        <w:ind w:firstLine="640" w:firstLineChars="200"/>
        <w:jc w:val="both"/>
        <w:textAlignment w:val="auto"/>
        <w:rPr>
          <w:rFonts w:hint="default"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1.</w:t>
      </w:r>
      <w:r>
        <w:rPr>
          <w:rFonts w:hint="default" w:ascii="仿宋_GB2312" w:hAnsi="仿宋_GB2312" w:eastAsia="仿宋_GB2312" w:cs="仿宋_GB2312"/>
          <w:color w:val="000000"/>
          <w:sz w:val="32"/>
          <w:szCs w:val="32"/>
          <w:lang w:val="en-US" w:eastAsia="zh-CN" w:bidi="ar-SA"/>
        </w:rPr>
        <w:t>未中选</w:t>
      </w:r>
      <w:r>
        <w:rPr>
          <w:rFonts w:hint="default" w:ascii="仿宋_GB2312" w:hAnsi="仿宋_GB2312" w:eastAsia="仿宋_GB2312" w:cs="仿宋_GB2312"/>
          <w:color w:val="auto"/>
          <w:sz w:val="32"/>
          <w:szCs w:val="32"/>
          <w:lang w:val="en-US" w:eastAsia="zh-CN" w:bidi="ar-SA"/>
        </w:rPr>
        <w:t>单位</w:t>
      </w:r>
      <w:r>
        <w:rPr>
          <w:rFonts w:hint="eastAsia" w:ascii="仿宋_GB2312" w:hAnsi="仿宋_GB2312" w:eastAsia="仿宋_GB2312" w:cs="仿宋_GB2312"/>
          <w:color w:val="auto"/>
          <w:sz w:val="32"/>
          <w:szCs w:val="32"/>
          <w:lang w:val="en-US" w:eastAsia="zh-CN"/>
        </w:rPr>
        <w:t>或个人</w:t>
      </w:r>
      <w:r>
        <w:rPr>
          <w:rFonts w:hint="default" w:ascii="仿宋_GB2312" w:hAnsi="仿宋_GB2312" w:eastAsia="仿宋_GB2312" w:cs="仿宋_GB2312"/>
          <w:color w:val="000000"/>
          <w:sz w:val="32"/>
          <w:szCs w:val="32"/>
          <w:lang w:val="en-US" w:eastAsia="zh-CN" w:bidi="ar-SA"/>
        </w:rPr>
        <w:t>保证金将在项目公示后7个工作日内无息退还</w:t>
      </w:r>
      <w:r>
        <w:rPr>
          <w:rFonts w:hint="eastAsia" w:ascii="仿宋_GB2312" w:hAnsi="仿宋_GB2312" w:eastAsia="仿宋_GB2312" w:cs="仿宋_GB2312"/>
          <w:color w:val="000000"/>
          <w:sz w:val="32"/>
          <w:szCs w:val="32"/>
          <w:lang w:val="en-US" w:eastAsia="zh-CN" w:bidi="ar-SA"/>
        </w:rPr>
        <w:t>。</w:t>
      </w:r>
    </w:p>
    <w:p w14:paraId="71DBE924">
      <w:pPr>
        <w:keepNext w:val="0"/>
        <w:keepLines w:val="0"/>
        <w:pageBreakBefore w:val="0"/>
        <w:widowControl w:val="0"/>
        <w:numPr>
          <w:ilvl w:val="0"/>
          <w:numId w:val="0"/>
        </w:numPr>
        <w:kinsoku/>
        <w:wordWrap/>
        <w:overflowPunct/>
        <w:topLinePunct w:val="0"/>
        <w:autoSpaceDE/>
        <w:autoSpaceDN/>
        <w:bidi w:val="0"/>
        <w:adjustRightInd/>
        <w:snapToGrid w:val="0"/>
        <w:spacing w:afterAutospacing="0" w:line="520" w:lineRule="exact"/>
        <w:ind w:firstLine="640" w:firstLineChars="20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2.</w:t>
      </w:r>
      <w:r>
        <w:rPr>
          <w:rFonts w:hint="default" w:ascii="仿宋_GB2312" w:hAnsi="仿宋_GB2312" w:eastAsia="仿宋_GB2312" w:cs="仿宋_GB2312"/>
          <w:color w:val="000000"/>
          <w:sz w:val="32"/>
          <w:szCs w:val="32"/>
          <w:lang w:val="en-US" w:eastAsia="zh-CN" w:bidi="ar-SA"/>
        </w:rPr>
        <w:t>中选</w:t>
      </w:r>
      <w:r>
        <w:rPr>
          <w:rFonts w:hint="default" w:ascii="仿宋_GB2312" w:hAnsi="仿宋_GB2312" w:eastAsia="仿宋_GB2312" w:cs="仿宋_GB2312"/>
          <w:color w:val="auto"/>
          <w:sz w:val="32"/>
          <w:szCs w:val="32"/>
          <w:lang w:val="en-US" w:eastAsia="zh-CN" w:bidi="ar-SA"/>
        </w:rPr>
        <w:t>单位</w:t>
      </w:r>
      <w:r>
        <w:rPr>
          <w:rFonts w:hint="eastAsia" w:ascii="仿宋_GB2312" w:hAnsi="仿宋_GB2312" w:eastAsia="仿宋_GB2312" w:cs="仿宋_GB2312"/>
          <w:color w:val="auto"/>
          <w:sz w:val="32"/>
          <w:szCs w:val="32"/>
          <w:lang w:val="en-US" w:eastAsia="zh-CN"/>
        </w:rPr>
        <w:t>或个人</w:t>
      </w:r>
      <w:r>
        <w:rPr>
          <w:rFonts w:hint="default" w:ascii="仿宋_GB2312" w:hAnsi="仿宋_GB2312" w:eastAsia="仿宋_GB2312" w:cs="仿宋_GB2312"/>
          <w:color w:val="000000"/>
          <w:sz w:val="32"/>
          <w:szCs w:val="32"/>
          <w:lang w:val="en-US" w:eastAsia="zh-CN" w:bidi="ar-SA"/>
        </w:rPr>
        <w:t>保证金自动转为履约保证金</w:t>
      </w:r>
      <w:r>
        <w:rPr>
          <w:rFonts w:hint="eastAsia" w:ascii="仿宋_GB2312" w:hAnsi="仿宋_GB2312" w:eastAsia="仿宋_GB2312" w:cs="仿宋_GB2312"/>
          <w:color w:val="000000"/>
          <w:sz w:val="32"/>
          <w:szCs w:val="32"/>
          <w:lang w:val="en-US" w:eastAsia="zh-CN" w:bidi="ar-SA"/>
        </w:rPr>
        <w:t>。</w:t>
      </w:r>
    </w:p>
    <w:p w14:paraId="479F190E">
      <w:pPr>
        <w:keepNext w:val="0"/>
        <w:keepLines w:val="0"/>
        <w:pageBreakBefore w:val="0"/>
        <w:widowControl/>
        <w:numPr>
          <w:ilvl w:val="0"/>
          <w:numId w:val="0"/>
        </w:numPr>
        <w:suppressLineNumbers w:val="0"/>
        <w:kinsoku/>
        <w:wordWrap/>
        <w:overflowPunct/>
        <w:topLinePunct w:val="0"/>
        <w:autoSpaceDE/>
        <w:autoSpaceDN/>
        <w:bidi w:val="0"/>
        <w:adjustRightInd/>
        <w:spacing w:before="60" w:beforeAutospacing="0" w:after="0" w:afterAutospacing="0" w:line="520" w:lineRule="exact"/>
        <w:ind w:firstLine="640" w:firstLineChars="200"/>
        <w:jc w:val="left"/>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3.若中选</w:t>
      </w:r>
      <w:r>
        <w:rPr>
          <w:rFonts w:hint="eastAsia" w:ascii="仿宋_GB2312" w:hAnsi="仿宋_GB2312" w:eastAsia="仿宋_GB2312" w:cs="仿宋_GB2312"/>
          <w:color w:val="auto"/>
          <w:sz w:val="32"/>
          <w:szCs w:val="32"/>
          <w:lang w:val="en-US" w:eastAsia="zh-CN" w:bidi="ar-SA"/>
        </w:rPr>
        <w:t>单位</w:t>
      </w:r>
      <w:r>
        <w:rPr>
          <w:rFonts w:hint="eastAsia" w:ascii="仿宋_GB2312" w:hAnsi="仿宋_GB2312" w:eastAsia="仿宋_GB2312" w:cs="仿宋_GB2312"/>
          <w:color w:val="auto"/>
          <w:sz w:val="32"/>
          <w:szCs w:val="32"/>
          <w:lang w:val="en-US" w:eastAsia="zh-CN"/>
        </w:rPr>
        <w:t>或个人</w:t>
      </w:r>
      <w:r>
        <w:rPr>
          <w:rFonts w:hint="eastAsia" w:ascii="仿宋_GB2312" w:hAnsi="仿宋_GB2312" w:eastAsia="仿宋_GB2312" w:cs="仿宋_GB2312"/>
          <w:color w:val="000000"/>
          <w:sz w:val="32"/>
          <w:szCs w:val="32"/>
          <w:lang w:val="en-US" w:eastAsia="zh-CN" w:bidi="ar-SA"/>
        </w:rPr>
        <w:t>未按时签订合同或未履行合作义务，保证金将不予退还。</w:t>
      </w:r>
    </w:p>
    <w:p w14:paraId="6DECCDE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b w:val="0"/>
          <w:bCs w:val="0"/>
          <w:kern w:val="2"/>
          <w:sz w:val="32"/>
          <w:szCs w:val="32"/>
          <w:lang w:val="en-US" w:eastAsia="zh-CN" w:bidi="ar-SA"/>
        </w:rPr>
        <w:t>十四、联系方式</w:t>
      </w:r>
    </w:p>
    <w:p w14:paraId="68D55AD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highlight w:val="none"/>
          <w:lang w:val="en-US" w:eastAsia="zh-CN"/>
        </w:rPr>
        <w:t>联系人：王女士  电话：18985261025</w:t>
      </w:r>
    </w:p>
    <w:p w14:paraId="2394BD64">
      <w:pPr>
        <w:keepNext w:val="0"/>
        <w:keepLines w:val="0"/>
        <w:pageBreakBefore w:val="0"/>
        <w:widowControl w:val="0"/>
        <w:numPr>
          <w:ilvl w:val="0"/>
          <w:numId w:val="0"/>
        </w:numPr>
        <w:tabs>
          <w:tab w:val="left" w:pos="7670"/>
          <w:tab w:val="right" w:pos="8965"/>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p>
    <w:p w14:paraId="2C67E75C">
      <w:pPr>
        <w:keepNext w:val="0"/>
        <w:keepLines w:val="0"/>
        <w:pageBreakBefore w:val="0"/>
        <w:widowControl w:val="0"/>
        <w:numPr>
          <w:ilvl w:val="0"/>
          <w:numId w:val="0"/>
        </w:numPr>
        <w:tabs>
          <w:tab w:val="left" w:pos="7670"/>
          <w:tab w:val="right" w:pos="8965"/>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p>
    <w:p w14:paraId="6141AC4D">
      <w:pPr>
        <w:keepNext w:val="0"/>
        <w:keepLines w:val="0"/>
        <w:pageBreakBefore w:val="0"/>
        <w:widowControl w:val="0"/>
        <w:numPr>
          <w:ilvl w:val="0"/>
          <w:numId w:val="0"/>
        </w:numPr>
        <w:tabs>
          <w:tab w:val="left" w:pos="7670"/>
          <w:tab w:val="right" w:pos="8965"/>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附件：1.赤水各景区充电宝项目</w:t>
      </w:r>
      <w:r>
        <w:rPr>
          <w:rFonts w:hint="eastAsia" w:ascii="仿宋_GB2312" w:hAnsi="仿宋_GB2312" w:eastAsia="仿宋_GB2312" w:cs="仿宋_GB2312"/>
          <w:sz w:val="32"/>
          <w:szCs w:val="32"/>
        </w:rPr>
        <w:t>报价单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eastAsia="zh-CN"/>
        </w:rPr>
        <w:t>）</w:t>
      </w:r>
    </w:p>
    <w:p w14:paraId="37748E6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600" w:firstLineChars="5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2.赤水各景区充电宝项目</w:t>
      </w:r>
      <w:r>
        <w:rPr>
          <w:rFonts w:hint="eastAsia" w:ascii="仿宋_GB2312" w:hAnsi="仿宋_GB2312" w:eastAsia="仿宋_GB2312" w:cs="仿宋_GB2312"/>
          <w:sz w:val="32"/>
          <w:szCs w:val="32"/>
        </w:rPr>
        <w:t>报价单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个人</w:t>
      </w:r>
      <w:r>
        <w:rPr>
          <w:rFonts w:hint="eastAsia" w:ascii="仿宋_GB2312" w:hAnsi="仿宋_GB2312" w:eastAsia="仿宋_GB2312" w:cs="仿宋_GB2312"/>
          <w:sz w:val="32"/>
          <w:szCs w:val="32"/>
          <w:lang w:eastAsia="zh-CN"/>
        </w:rPr>
        <w:t>）</w:t>
      </w:r>
    </w:p>
    <w:p w14:paraId="69EDED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600" w:firstLineChars="5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3.授权委托书</w:t>
      </w:r>
    </w:p>
    <w:p w14:paraId="08D852B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eastAsia="zh-CN"/>
        </w:rPr>
      </w:pPr>
    </w:p>
    <w:p w14:paraId="697AA11C">
      <w:pPr>
        <w:keepNext w:val="0"/>
        <w:keepLines w:val="0"/>
        <w:pageBreakBefore w:val="0"/>
        <w:widowControl w:val="0"/>
        <w:numPr>
          <w:ilvl w:val="0"/>
          <w:numId w:val="0"/>
        </w:numPr>
        <w:tabs>
          <w:tab w:val="left" w:pos="7670"/>
          <w:tab w:val="right" w:pos="8965"/>
        </w:tabs>
        <w:kinsoku/>
        <w:wordWrap/>
        <w:overflowPunct/>
        <w:topLinePunct w:val="0"/>
        <w:autoSpaceDE/>
        <w:autoSpaceDN/>
        <w:bidi w:val="0"/>
        <w:adjustRightInd/>
        <w:snapToGrid/>
        <w:spacing w:line="520" w:lineRule="exact"/>
        <w:ind w:firstLine="1600" w:firstLineChars="500"/>
        <w:jc w:val="left"/>
        <w:textAlignment w:val="auto"/>
        <w:rPr>
          <w:rFonts w:hint="default" w:ascii="仿宋_GB2312" w:hAnsi="仿宋_GB2312" w:eastAsia="仿宋_GB2312" w:cs="仿宋_GB2312"/>
          <w:sz w:val="32"/>
          <w:szCs w:val="32"/>
          <w:lang w:val="en-US" w:eastAsia="zh-CN"/>
        </w:rPr>
      </w:pPr>
    </w:p>
    <w:p w14:paraId="52FAB820">
      <w:pPr>
        <w:keepNext w:val="0"/>
        <w:keepLines w:val="0"/>
        <w:pageBreakBefore w:val="0"/>
        <w:widowControl w:val="0"/>
        <w:numPr>
          <w:ilvl w:val="0"/>
          <w:numId w:val="0"/>
        </w:numPr>
        <w:tabs>
          <w:tab w:val="left" w:pos="7670"/>
          <w:tab w:val="right" w:pos="8965"/>
        </w:tabs>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lang w:val="en-US" w:eastAsia="zh-CN"/>
        </w:rPr>
      </w:pPr>
    </w:p>
    <w:p w14:paraId="52917354">
      <w:pPr>
        <w:keepNext w:val="0"/>
        <w:keepLines w:val="0"/>
        <w:pageBreakBefore w:val="0"/>
        <w:widowControl w:val="0"/>
        <w:numPr>
          <w:ilvl w:val="0"/>
          <w:numId w:val="0"/>
        </w:numPr>
        <w:tabs>
          <w:tab w:val="left" w:pos="7670"/>
          <w:tab w:val="right" w:pos="8965"/>
        </w:tabs>
        <w:kinsoku/>
        <w:wordWrap/>
        <w:overflowPunct/>
        <w:topLinePunct w:val="0"/>
        <w:autoSpaceDE/>
        <w:autoSpaceDN/>
        <w:bidi w:val="0"/>
        <w:adjustRightInd/>
        <w:snapToGrid/>
        <w:spacing w:line="520" w:lineRule="exact"/>
        <w:ind w:firstLine="4480" w:firstLineChars="14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贵州金遵景区管理有限公司</w:t>
      </w:r>
    </w:p>
    <w:p w14:paraId="5EACDDD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6月17</w:t>
      </w:r>
      <w:bookmarkStart w:id="0" w:name="_GoBack"/>
      <w:bookmarkEnd w:id="0"/>
      <w:r>
        <w:rPr>
          <w:rFonts w:hint="eastAsia" w:ascii="仿宋_GB2312" w:hAnsi="仿宋_GB2312" w:eastAsia="仿宋_GB2312" w:cs="仿宋_GB2312"/>
          <w:sz w:val="32"/>
          <w:szCs w:val="32"/>
          <w:lang w:val="en-US" w:eastAsia="zh-CN"/>
        </w:rPr>
        <w:t>日</w:t>
      </w:r>
    </w:p>
    <w:p w14:paraId="64C19F51">
      <w:pPr>
        <w:pStyle w:val="3"/>
        <w:ind w:left="0" w:leftChars="0" w:firstLine="0" w:firstLineChars="0"/>
        <w:rPr>
          <w:rFonts w:hint="eastAsia" w:ascii="仿宋_GB2312" w:hAnsi="仿宋_GB2312" w:eastAsia="仿宋_GB2312" w:cs="仿宋_GB2312"/>
          <w:b w:val="0"/>
          <w:bCs/>
          <w:color w:val="auto"/>
          <w:kern w:val="0"/>
          <w:sz w:val="32"/>
          <w:szCs w:val="32"/>
          <w:lang w:val="en-US" w:eastAsia="zh-CN"/>
        </w:rPr>
      </w:pPr>
    </w:p>
    <w:p w14:paraId="07D2F42C">
      <w:pPr>
        <w:pStyle w:val="3"/>
        <w:ind w:left="0" w:leftChars="0" w:firstLine="0" w:firstLineChars="0"/>
        <w:rPr>
          <w:rFonts w:hint="eastAsia" w:ascii="仿宋_GB2312" w:hAnsi="仿宋_GB2312" w:eastAsia="仿宋_GB2312" w:cs="仿宋_GB2312"/>
          <w:b w:val="0"/>
          <w:bCs/>
          <w:color w:val="auto"/>
          <w:kern w:val="0"/>
          <w:sz w:val="32"/>
          <w:szCs w:val="32"/>
          <w:lang w:val="en-US" w:eastAsia="zh-CN"/>
        </w:rPr>
      </w:pPr>
    </w:p>
    <w:p w14:paraId="5EC079BA">
      <w:pPr>
        <w:pStyle w:val="3"/>
        <w:ind w:left="0" w:leftChars="0" w:firstLine="0" w:firstLineChars="0"/>
        <w:rPr>
          <w:rFonts w:hint="default"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附件1：</w:t>
      </w:r>
    </w:p>
    <w:p w14:paraId="112A79EF">
      <w:pPr>
        <w:pStyle w:val="3"/>
        <w:ind w:left="0" w:leftChars="0" w:firstLine="0" w:firstLineChars="0"/>
        <w:rPr>
          <w:rFonts w:hint="eastAsia" w:ascii="仿宋_GB2312" w:hAnsi="仿宋_GB2312" w:eastAsia="仿宋_GB2312" w:cs="仿宋_GB2312"/>
          <w:b w:val="0"/>
          <w:bCs/>
          <w:color w:val="auto"/>
          <w:kern w:val="0"/>
          <w:sz w:val="32"/>
          <w:szCs w:val="32"/>
          <w:lang w:val="en-US" w:eastAsia="zh-CN"/>
        </w:rPr>
      </w:pPr>
    </w:p>
    <w:p w14:paraId="28F2AEBE">
      <w:pPr>
        <w:keepNext w:val="0"/>
        <w:keepLines w:val="0"/>
        <w:pageBreakBefore w:val="0"/>
        <w:widowControl w:val="0"/>
        <w:kinsoku/>
        <w:wordWrap/>
        <w:overflowPunct/>
        <w:topLinePunct w:val="0"/>
        <w:autoSpaceDE/>
        <w:autoSpaceDN/>
        <w:bidi w:val="0"/>
        <w:adjustRightInd/>
        <w:snapToGrid/>
        <w:spacing w:line="520" w:lineRule="exact"/>
        <w:ind w:firstLine="1320" w:firstLineChars="3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赤水各景区充电宝项目</w:t>
      </w:r>
      <w:r>
        <w:rPr>
          <w:rFonts w:hint="eastAsia" w:ascii="方正小标宋简体" w:hAnsi="方正小标宋简体" w:eastAsia="方正小标宋简体" w:cs="方正小标宋简体"/>
          <w:sz w:val="44"/>
          <w:szCs w:val="44"/>
        </w:rPr>
        <w:t>报价单</w:t>
      </w:r>
    </w:p>
    <w:p w14:paraId="3FF974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A6921C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贵州金遵景区管理有限公司</w:t>
      </w:r>
    </w:p>
    <w:p w14:paraId="4AD9D2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经考察和研究</w:t>
      </w:r>
      <w:r>
        <w:rPr>
          <w:rFonts w:hint="eastAsia" w:ascii="仿宋_GB2312" w:hAnsi="仿宋_GB2312" w:eastAsia="仿宋_GB2312" w:cs="仿宋_GB2312"/>
          <w:sz w:val="32"/>
          <w:szCs w:val="32"/>
          <w:u w:val="single"/>
          <w:lang w:val="en-US" w:eastAsia="zh-CN"/>
        </w:rPr>
        <w:t>赤水各景区充电宝项目招商</w:t>
      </w:r>
      <w:r>
        <w:rPr>
          <w:rFonts w:hint="eastAsia" w:ascii="仿宋_GB2312" w:hAnsi="仿宋_GB2312" w:eastAsia="仿宋_GB2312" w:cs="仿宋_GB2312"/>
          <w:sz w:val="32"/>
          <w:szCs w:val="32"/>
        </w:rPr>
        <w:t>全部内容后，我方就本次项目报价为</w:t>
      </w:r>
      <w:r>
        <w:rPr>
          <w:rFonts w:hint="eastAsia" w:ascii="仿宋_GB2312" w:hAnsi="仿宋_GB2312" w:eastAsia="仿宋_GB2312" w:cs="仿宋_GB2312"/>
          <w:sz w:val="32"/>
          <w:szCs w:val="32"/>
          <w:u w:val="single"/>
        </w:rPr>
        <w:t>我司愿按照</w:t>
      </w:r>
      <w:r>
        <w:rPr>
          <w:rFonts w:hint="eastAsia" w:ascii="仿宋_GB2312" w:hAnsi="仿宋_GB2312" w:eastAsia="仿宋_GB2312" w:cs="仿宋_GB2312"/>
          <w:sz w:val="32"/>
          <w:szCs w:val="32"/>
          <w:u w:val="single"/>
          <w:lang w:val="en-US" w:eastAsia="zh-CN"/>
        </w:rPr>
        <w:t>该项目除去平台佣金后</w:t>
      </w:r>
      <w:r>
        <w:rPr>
          <w:rFonts w:hint="eastAsia" w:ascii="仿宋_GB2312" w:hAnsi="仿宋_GB2312" w:eastAsia="仿宋_GB2312" w:cs="仿宋_GB2312"/>
          <w:sz w:val="32"/>
          <w:szCs w:val="32"/>
          <w:u w:val="single"/>
        </w:rPr>
        <w:t>产生营业收入的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%给予贵司合作分成</w:t>
      </w:r>
      <w:r>
        <w:rPr>
          <w:rFonts w:hint="eastAsia" w:ascii="仿宋_GB2312" w:hAnsi="仿宋_GB2312" w:eastAsia="仿宋_GB2312" w:cs="仿宋_GB2312"/>
          <w:sz w:val="32"/>
          <w:szCs w:val="32"/>
        </w:rPr>
        <w:t>。并承诺满足本项目所有要求。本报价在合同有效期内不受利率波动的影响，直到完成项目的全部内容。</w:t>
      </w:r>
    </w:p>
    <w:p w14:paraId="1C47F2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24"/>
          <w:szCs w:val="20"/>
        </w:rPr>
      </w:pPr>
      <w:r>
        <w:rPr>
          <w:rFonts w:hint="eastAsia" w:ascii="仿宋_GB2312" w:hAnsi="仿宋_GB2312" w:eastAsia="仿宋_GB2312" w:cs="仿宋_GB2312"/>
          <w:sz w:val="32"/>
          <w:szCs w:val="32"/>
        </w:rPr>
        <w:t>我方在此声明，所递交的报价</w:t>
      </w:r>
      <w:r>
        <w:rPr>
          <w:rFonts w:hint="eastAsia" w:ascii="仿宋_GB2312" w:hAnsi="仿宋_GB2312" w:eastAsia="仿宋_GB2312" w:cs="仿宋_GB2312"/>
          <w:sz w:val="32"/>
          <w:szCs w:val="32"/>
          <w:lang w:val="en-US" w:eastAsia="zh-CN"/>
        </w:rPr>
        <w:t>单</w:t>
      </w:r>
      <w:r>
        <w:rPr>
          <w:rFonts w:hint="eastAsia" w:ascii="仿宋_GB2312" w:hAnsi="仿宋_GB2312" w:eastAsia="仿宋_GB2312" w:cs="仿宋_GB2312"/>
          <w:sz w:val="32"/>
          <w:szCs w:val="32"/>
        </w:rPr>
        <w:t>及有关资料内容完整、真实和准确，如有虚假或与事实不符的，</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可将我方报价作无效</w:t>
      </w:r>
      <w:r>
        <w:rPr>
          <w:rFonts w:hint="eastAsia" w:ascii="仿宋_GB2312" w:hAnsi="仿宋_GB2312" w:eastAsia="仿宋_GB2312" w:cs="仿宋_GB2312"/>
          <w:sz w:val="32"/>
          <w:szCs w:val="32"/>
          <w:lang w:val="en-US" w:eastAsia="zh-CN"/>
        </w:rPr>
        <w:t>竞商</w:t>
      </w:r>
      <w:r>
        <w:rPr>
          <w:rFonts w:hint="eastAsia" w:ascii="仿宋_GB2312" w:hAnsi="仿宋_GB2312" w:eastAsia="仿宋_GB2312" w:cs="仿宋_GB2312"/>
          <w:sz w:val="32"/>
          <w:szCs w:val="32"/>
        </w:rPr>
        <w:t>处理，如签订合同，</w:t>
      </w:r>
      <w:r>
        <w:rPr>
          <w:rFonts w:hint="eastAsia" w:ascii="仿宋_GB2312" w:hAnsi="仿宋_GB2312" w:eastAsia="仿宋_GB2312" w:cs="仿宋_GB2312"/>
          <w:sz w:val="32"/>
          <w:szCs w:val="32"/>
          <w:lang w:val="en-US" w:eastAsia="zh-CN"/>
        </w:rPr>
        <w:t>招商单位</w:t>
      </w:r>
      <w:r>
        <w:rPr>
          <w:rFonts w:hint="eastAsia" w:ascii="仿宋_GB2312" w:hAnsi="仿宋_GB2312" w:eastAsia="仿宋_GB2312" w:cs="仿宋_GB2312"/>
          <w:sz w:val="32"/>
          <w:szCs w:val="32"/>
        </w:rPr>
        <w:t>可直接取消合同并追究相关法律责任，我方愿意承担由此带来的相应法律责任。</w:t>
      </w:r>
    </w:p>
    <w:p w14:paraId="5235CDD2">
      <w:pPr>
        <w:keepNext w:val="0"/>
        <w:keepLines w:val="0"/>
        <w:pageBreakBefore w:val="0"/>
        <w:widowControl w:val="0"/>
        <w:kinsoku/>
        <w:wordWrap/>
        <w:overflowPunct/>
        <w:topLinePunct w:val="0"/>
        <w:autoSpaceDE/>
        <w:autoSpaceDN/>
        <w:bidi w:val="0"/>
        <w:adjustRightInd/>
        <w:snapToGrid/>
        <w:spacing w:line="560" w:lineRule="exact"/>
        <w:ind w:left="279" w:leftChars="133" w:firstLine="598" w:firstLineChars="187"/>
        <w:textAlignment w:val="auto"/>
        <w:rPr>
          <w:rFonts w:hint="eastAsia" w:ascii="仿宋_GB2312" w:hAnsi="仿宋_GB2312" w:eastAsia="仿宋_GB2312" w:cs="仿宋_GB2312"/>
          <w:color w:val="auto"/>
          <w:sz w:val="32"/>
          <w:szCs w:val="32"/>
          <w:lang w:val="en-US" w:eastAsia="zh-CN"/>
        </w:rPr>
      </w:pPr>
    </w:p>
    <w:p w14:paraId="379B2E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3024F0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color w:val="auto"/>
          <w:sz w:val="32"/>
          <w:szCs w:val="32"/>
          <w:lang w:val="en-US" w:eastAsia="zh-CN"/>
        </w:rPr>
        <w:t>说明：①</w:t>
      </w:r>
      <w:r>
        <w:rPr>
          <w:rFonts w:hint="eastAsia" w:ascii="仿宋_GB2312" w:hAnsi="仿宋_GB2312" w:eastAsia="仿宋_GB2312" w:cs="仿宋_GB2312"/>
          <w:b w:val="0"/>
          <w:bCs/>
          <w:color w:val="auto"/>
          <w:kern w:val="0"/>
          <w:sz w:val="32"/>
          <w:szCs w:val="32"/>
        </w:rPr>
        <w:t>本</w:t>
      </w:r>
      <w:r>
        <w:rPr>
          <w:rFonts w:hint="eastAsia" w:ascii="仿宋_GB2312" w:hAnsi="仿宋_GB2312" w:eastAsia="仿宋_GB2312" w:cs="仿宋_GB2312"/>
          <w:b w:val="0"/>
          <w:bCs/>
          <w:color w:val="auto"/>
          <w:kern w:val="0"/>
          <w:sz w:val="32"/>
          <w:szCs w:val="32"/>
          <w:lang w:val="en-US" w:eastAsia="zh-CN"/>
        </w:rPr>
        <w:t>报价清单</w:t>
      </w:r>
      <w:r>
        <w:rPr>
          <w:rFonts w:hint="eastAsia" w:ascii="仿宋_GB2312" w:hAnsi="仿宋_GB2312" w:eastAsia="仿宋_GB2312" w:cs="仿宋_GB2312"/>
          <w:b w:val="0"/>
          <w:bCs/>
          <w:color w:val="auto"/>
          <w:kern w:val="0"/>
          <w:sz w:val="32"/>
          <w:szCs w:val="32"/>
        </w:rPr>
        <w:t>一式两份，双方各留存盖章原件一份，内容需完全一致，如两份内容或金额、数量不一致，按照有利</w:t>
      </w:r>
      <w:r>
        <w:rPr>
          <w:rFonts w:hint="eastAsia" w:ascii="仿宋_GB2312" w:hAnsi="仿宋_GB2312" w:eastAsia="仿宋_GB2312" w:cs="仿宋_GB2312"/>
          <w:b w:val="0"/>
          <w:bCs/>
          <w:color w:val="auto"/>
          <w:kern w:val="0"/>
          <w:sz w:val="32"/>
          <w:szCs w:val="32"/>
          <w:lang w:val="en-US" w:eastAsia="zh-CN"/>
        </w:rPr>
        <w:t>招商</w:t>
      </w:r>
      <w:r>
        <w:rPr>
          <w:rFonts w:hint="eastAsia" w:ascii="仿宋_GB2312" w:hAnsi="仿宋_GB2312" w:eastAsia="仿宋_GB2312" w:cs="仿宋_GB2312"/>
          <w:b w:val="0"/>
          <w:bCs/>
          <w:color w:val="auto"/>
          <w:kern w:val="0"/>
          <w:sz w:val="32"/>
          <w:szCs w:val="32"/>
        </w:rPr>
        <w:t>人的原则优先适用</w:t>
      </w:r>
      <w:r>
        <w:rPr>
          <w:rFonts w:hint="eastAsia" w:ascii="仿宋_GB2312" w:hAnsi="仿宋_GB2312" w:eastAsia="仿宋_GB2312" w:cs="仿宋_GB2312"/>
          <w:b w:val="0"/>
          <w:bCs/>
          <w:color w:val="auto"/>
          <w:kern w:val="0"/>
          <w:sz w:val="32"/>
          <w:szCs w:val="32"/>
          <w:lang w:eastAsia="zh-CN"/>
        </w:rPr>
        <w:t>。</w:t>
      </w:r>
      <w:r>
        <w:rPr>
          <w:rFonts w:hint="eastAsia" w:ascii="仿宋_GB2312" w:hAnsi="仿宋_GB2312" w:eastAsia="仿宋_GB2312" w:cs="仿宋_GB2312"/>
          <w:color w:val="auto"/>
          <w:sz w:val="32"/>
          <w:szCs w:val="32"/>
          <w:lang w:val="en-US" w:eastAsia="zh-CN"/>
        </w:rPr>
        <w:t>②</w:t>
      </w:r>
      <w:r>
        <w:rPr>
          <w:rFonts w:hint="eastAsia" w:ascii="仿宋_GB2312" w:hAnsi="仿宋_GB2312" w:eastAsia="仿宋_GB2312" w:cs="仿宋_GB2312"/>
          <w:b w:val="0"/>
          <w:bCs/>
          <w:color w:val="auto"/>
          <w:kern w:val="0"/>
          <w:sz w:val="32"/>
          <w:szCs w:val="32"/>
          <w:lang w:val="en-US" w:eastAsia="zh-CN"/>
        </w:rPr>
        <w:t>如为授权人报价的需提供法人授权委托书原件。</w:t>
      </w:r>
    </w:p>
    <w:p w14:paraId="21CA67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jc w:val="both"/>
        <w:textAlignment w:val="auto"/>
        <w:rPr>
          <w:rFonts w:hint="eastAsia" w:ascii="仿宋_GB2312" w:hAnsi="仿宋_GB2312" w:eastAsia="仿宋_GB2312" w:cs="仿宋_GB2312"/>
          <w:color w:val="auto"/>
          <w:sz w:val="32"/>
          <w:szCs w:val="32"/>
        </w:rPr>
      </w:pPr>
    </w:p>
    <w:p w14:paraId="54CB4AD9">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p>
    <w:p w14:paraId="4ACED83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3A8860F3">
      <w:pPr>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5895D49D">
      <w:pPr>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法定代表人/授权代表（签字）：</w:t>
      </w:r>
    </w:p>
    <w:p w14:paraId="40A1DB9F">
      <w:pPr>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w:t>
      </w:r>
      <w:r>
        <w:rPr>
          <w:rFonts w:hint="eastAsia" w:ascii="仿宋_GB2312" w:hAnsi="仿宋_GB2312" w:eastAsia="仿宋_GB2312" w:cs="仿宋_GB2312"/>
          <w:sz w:val="32"/>
          <w:szCs w:val="32"/>
          <w:lang w:val="en-US" w:eastAsia="zh-CN"/>
        </w:rPr>
        <w:t>日期</w:t>
      </w:r>
      <w:r>
        <w:rPr>
          <w:rFonts w:hint="eastAsia" w:ascii="仿宋_GB2312" w:hAnsi="仿宋_GB2312" w:eastAsia="仿宋_GB2312" w:cs="仿宋_GB2312"/>
          <w:sz w:val="32"/>
          <w:szCs w:val="32"/>
        </w:rPr>
        <w:t>：</w:t>
      </w:r>
    </w:p>
    <w:p w14:paraId="25FACA4E">
      <w:pPr>
        <w:pStyle w:val="3"/>
        <w:widowControl w:val="0"/>
        <w:numPr>
          <w:ilvl w:val="0"/>
          <w:numId w:val="0"/>
        </w:numPr>
        <w:spacing w:line="360" w:lineRule="auto"/>
        <w:jc w:val="both"/>
        <w:rPr>
          <w:rFonts w:hint="default"/>
          <w:lang w:val="en-US" w:eastAsia="zh-CN"/>
        </w:rPr>
      </w:pPr>
    </w:p>
    <w:p w14:paraId="53519C16">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1C4F273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赤水各景区充电宝项目</w:t>
      </w:r>
      <w:r>
        <w:rPr>
          <w:rFonts w:hint="eastAsia" w:ascii="方正小标宋简体" w:hAnsi="方正小标宋简体" w:eastAsia="方正小标宋简体" w:cs="方正小标宋简体"/>
          <w:sz w:val="44"/>
          <w:szCs w:val="44"/>
        </w:rPr>
        <w:t>报价单</w:t>
      </w:r>
    </w:p>
    <w:p w14:paraId="277DCE9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32066F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贵州金遵景区管理有限公司</w:t>
      </w:r>
    </w:p>
    <w:p w14:paraId="3AE71D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经考察和研究</w:t>
      </w:r>
      <w:r>
        <w:rPr>
          <w:rFonts w:hint="eastAsia" w:ascii="仿宋_GB2312" w:hAnsi="仿宋_GB2312" w:eastAsia="仿宋_GB2312" w:cs="仿宋_GB2312"/>
          <w:sz w:val="32"/>
          <w:szCs w:val="32"/>
          <w:u w:val="single"/>
          <w:lang w:val="en-US" w:eastAsia="zh-CN"/>
        </w:rPr>
        <w:t>赤水各景区充电宝项目招商</w:t>
      </w:r>
      <w:r>
        <w:rPr>
          <w:rFonts w:hint="eastAsia" w:ascii="仿宋_GB2312" w:hAnsi="仿宋_GB2312" w:eastAsia="仿宋_GB2312" w:cs="仿宋_GB2312"/>
          <w:sz w:val="32"/>
          <w:szCs w:val="32"/>
        </w:rPr>
        <w:t>全部内容后，我方就本次项目报价为</w:t>
      </w:r>
      <w:r>
        <w:rPr>
          <w:rFonts w:hint="eastAsia" w:ascii="仿宋_GB2312" w:hAnsi="仿宋_GB2312" w:eastAsia="仿宋_GB2312" w:cs="仿宋_GB2312"/>
          <w:sz w:val="32"/>
          <w:szCs w:val="32"/>
          <w:u w:val="single"/>
        </w:rPr>
        <w:t>我司愿按照</w:t>
      </w:r>
      <w:r>
        <w:rPr>
          <w:rFonts w:hint="eastAsia" w:ascii="仿宋_GB2312" w:hAnsi="仿宋_GB2312" w:eastAsia="仿宋_GB2312" w:cs="仿宋_GB2312"/>
          <w:sz w:val="32"/>
          <w:szCs w:val="32"/>
          <w:u w:val="single"/>
          <w:lang w:val="en-US" w:eastAsia="zh-CN"/>
        </w:rPr>
        <w:t>该项目除去平台佣金后</w:t>
      </w:r>
      <w:r>
        <w:rPr>
          <w:rFonts w:hint="eastAsia" w:ascii="仿宋_GB2312" w:hAnsi="仿宋_GB2312" w:eastAsia="仿宋_GB2312" w:cs="仿宋_GB2312"/>
          <w:sz w:val="32"/>
          <w:szCs w:val="32"/>
          <w:u w:val="single"/>
        </w:rPr>
        <w:t>产生营业收入的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%给予贵司合作分成</w:t>
      </w:r>
      <w:r>
        <w:rPr>
          <w:rFonts w:hint="eastAsia" w:ascii="仿宋_GB2312" w:hAnsi="仿宋_GB2312" w:eastAsia="仿宋_GB2312" w:cs="仿宋_GB2312"/>
          <w:sz w:val="32"/>
          <w:szCs w:val="32"/>
        </w:rPr>
        <w:t>。并承诺满足本项目所有要求。本报价在合同有效期内不受利率波动的影响，直到完成项目的全部内容。</w:t>
      </w:r>
    </w:p>
    <w:p w14:paraId="255DAB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24"/>
          <w:szCs w:val="20"/>
        </w:rPr>
      </w:pPr>
      <w:r>
        <w:rPr>
          <w:rFonts w:hint="eastAsia" w:ascii="仿宋_GB2312" w:hAnsi="仿宋_GB2312" w:eastAsia="仿宋_GB2312" w:cs="仿宋_GB2312"/>
          <w:sz w:val="32"/>
          <w:szCs w:val="32"/>
        </w:rPr>
        <w:t>我方在此声明，所递交的报价</w:t>
      </w:r>
      <w:r>
        <w:rPr>
          <w:rFonts w:hint="eastAsia" w:ascii="仿宋_GB2312" w:hAnsi="仿宋_GB2312" w:eastAsia="仿宋_GB2312" w:cs="仿宋_GB2312"/>
          <w:sz w:val="32"/>
          <w:szCs w:val="32"/>
          <w:lang w:val="en-US" w:eastAsia="zh-CN"/>
        </w:rPr>
        <w:t>单</w:t>
      </w:r>
      <w:r>
        <w:rPr>
          <w:rFonts w:hint="eastAsia" w:ascii="仿宋_GB2312" w:hAnsi="仿宋_GB2312" w:eastAsia="仿宋_GB2312" w:cs="仿宋_GB2312"/>
          <w:sz w:val="32"/>
          <w:szCs w:val="32"/>
        </w:rPr>
        <w:t>及有关资料内容完整、真实和准确，如有虚假或与事实不符的，</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可将我方报价作无效</w:t>
      </w:r>
      <w:r>
        <w:rPr>
          <w:rFonts w:hint="eastAsia" w:ascii="仿宋_GB2312" w:hAnsi="仿宋_GB2312" w:eastAsia="仿宋_GB2312" w:cs="仿宋_GB2312"/>
          <w:sz w:val="32"/>
          <w:szCs w:val="32"/>
          <w:lang w:val="en-US" w:eastAsia="zh-CN"/>
        </w:rPr>
        <w:t>竞商</w:t>
      </w:r>
      <w:r>
        <w:rPr>
          <w:rFonts w:hint="eastAsia" w:ascii="仿宋_GB2312" w:hAnsi="仿宋_GB2312" w:eastAsia="仿宋_GB2312" w:cs="仿宋_GB2312"/>
          <w:sz w:val="32"/>
          <w:szCs w:val="32"/>
        </w:rPr>
        <w:t>处理，如签订合同，</w:t>
      </w:r>
      <w:r>
        <w:rPr>
          <w:rFonts w:hint="eastAsia" w:ascii="仿宋_GB2312" w:hAnsi="仿宋_GB2312" w:eastAsia="仿宋_GB2312" w:cs="仿宋_GB2312"/>
          <w:sz w:val="32"/>
          <w:szCs w:val="32"/>
          <w:lang w:val="en-US" w:eastAsia="zh-CN"/>
        </w:rPr>
        <w:t>招商单位</w:t>
      </w:r>
      <w:r>
        <w:rPr>
          <w:rFonts w:hint="eastAsia" w:ascii="仿宋_GB2312" w:hAnsi="仿宋_GB2312" w:eastAsia="仿宋_GB2312" w:cs="仿宋_GB2312"/>
          <w:sz w:val="32"/>
          <w:szCs w:val="32"/>
        </w:rPr>
        <w:t>可直接取消合同并追究相关法律责任，我方愿意承担由此带来的相应法律责任。</w:t>
      </w:r>
    </w:p>
    <w:p w14:paraId="1D5DF8AB">
      <w:pPr>
        <w:keepNext w:val="0"/>
        <w:keepLines w:val="0"/>
        <w:pageBreakBefore w:val="0"/>
        <w:widowControl w:val="0"/>
        <w:kinsoku/>
        <w:wordWrap/>
        <w:overflowPunct/>
        <w:topLinePunct w:val="0"/>
        <w:autoSpaceDE/>
        <w:autoSpaceDN/>
        <w:bidi w:val="0"/>
        <w:adjustRightInd/>
        <w:snapToGrid/>
        <w:spacing w:line="560" w:lineRule="exact"/>
        <w:ind w:left="279" w:leftChars="133" w:firstLine="598" w:firstLineChars="187"/>
        <w:textAlignment w:val="auto"/>
        <w:rPr>
          <w:rFonts w:hint="eastAsia" w:ascii="仿宋_GB2312" w:hAnsi="仿宋_GB2312" w:eastAsia="仿宋_GB2312" w:cs="仿宋_GB2312"/>
          <w:color w:val="auto"/>
          <w:sz w:val="32"/>
          <w:szCs w:val="32"/>
          <w:lang w:val="en-US" w:eastAsia="zh-CN"/>
        </w:rPr>
      </w:pPr>
    </w:p>
    <w:p w14:paraId="111E38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6A623C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color w:val="auto"/>
          <w:sz w:val="32"/>
          <w:szCs w:val="32"/>
          <w:lang w:val="en-US" w:eastAsia="zh-CN"/>
        </w:rPr>
        <w:t>说明：①</w:t>
      </w:r>
      <w:r>
        <w:rPr>
          <w:rFonts w:hint="eastAsia" w:ascii="仿宋_GB2312" w:hAnsi="仿宋_GB2312" w:eastAsia="仿宋_GB2312" w:cs="仿宋_GB2312"/>
          <w:b w:val="0"/>
          <w:bCs/>
          <w:color w:val="auto"/>
          <w:kern w:val="0"/>
          <w:sz w:val="32"/>
          <w:szCs w:val="32"/>
        </w:rPr>
        <w:t>本</w:t>
      </w:r>
      <w:r>
        <w:rPr>
          <w:rFonts w:hint="eastAsia" w:ascii="仿宋_GB2312" w:hAnsi="仿宋_GB2312" w:eastAsia="仿宋_GB2312" w:cs="仿宋_GB2312"/>
          <w:b w:val="0"/>
          <w:bCs/>
          <w:color w:val="auto"/>
          <w:kern w:val="0"/>
          <w:sz w:val="32"/>
          <w:szCs w:val="32"/>
          <w:lang w:val="en-US" w:eastAsia="zh-CN"/>
        </w:rPr>
        <w:t>报价清单</w:t>
      </w:r>
      <w:r>
        <w:rPr>
          <w:rFonts w:hint="eastAsia" w:ascii="仿宋_GB2312" w:hAnsi="仿宋_GB2312" w:eastAsia="仿宋_GB2312" w:cs="仿宋_GB2312"/>
          <w:b w:val="0"/>
          <w:bCs/>
          <w:color w:val="auto"/>
          <w:kern w:val="0"/>
          <w:sz w:val="32"/>
          <w:szCs w:val="32"/>
        </w:rPr>
        <w:t>一式两份，双方各留存盖章原件一份，内容需完全一致，如两份内容或金额、数量不一致，按照有利</w:t>
      </w:r>
      <w:r>
        <w:rPr>
          <w:rFonts w:hint="eastAsia" w:ascii="仿宋_GB2312" w:hAnsi="仿宋_GB2312" w:eastAsia="仿宋_GB2312" w:cs="仿宋_GB2312"/>
          <w:b w:val="0"/>
          <w:bCs/>
          <w:color w:val="auto"/>
          <w:kern w:val="0"/>
          <w:sz w:val="32"/>
          <w:szCs w:val="32"/>
          <w:lang w:val="en-US" w:eastAsia="zh-CN"/>
        </w:rPr>
        <w:t>招商</w:t>
      </w:r>
      <w:r>
        <w:rPr>
          <w:rFonts w:hint="eastAsia" w:ascii="仿宋_GB2312" w:hAnsi="仿宋_GB2312" w:eastAsia="仿宋_GB2312" w:cs="仿宋_GB2312"/>
          <w:b w:val="0"/>
          <w:bCs/>
          <w:color w:val="auto"/>
          <w:kern w:val="0"/>
          <w:sz w:val="32"/>
          <w:szCs w:val="32"/>
        </w:rPr>
        <w:t>人的原则优先适用</w:t>
      </w:r>
      <w:r>
        <w:rPr>
          <w:rFonts w:hint="eastAsia" w:ascii="仿宋_GB2312" w:hAnsi="仿宋_GB2312" w:eastAsia="仿宋_GB2312" w:cs="仿宋_GB2312"/>
          <w:b w:val="0"/>
          <w:bCs/>
          <w:color w:val="auto"/>
          <w:kern w:val="0"/>
          <w:sz w:val="32"/>
          <w:szCs w:val="32"/>
          <w:lang w:eastAsia="zh-CN"/>
        </w:rPr>
        <w:t>。</w:t>
      </w:r>
      <w:r>
        <w:rPr>
          <w:rFonts w:hint="eastAsia" w:ascii="仿宋_GB2312" w:hAnsi="仿宋_GB2312" w:eastAsia="仿宋_GB2312" w:cs="仿宋_GB2312"/>
          <w:color w:val="auto"/>
          <w:sz w:val="32"/>
          <w:szCs w:val="32"/>
          <w:lang w:val="en-US" w:eastAsia="zh-CN"/>
        </w:rPr>
        <w:t>②</w:t>
      </w:r>
      <w:r>
        <w:rPr>
          <w:rFonts w:hint="eastAsia" w:ascii="仿宋_GB2312" w:hAnsi="仿宋_GB2312" w:eastAsia="仿宋_GB2312" w:cs="仿宋_GB2312"/>
          <w:b w:val="0"/>
          <w:bCs/>
          <w:color w:val="auto"/>
          <w:kern w:val="0"/>
          <w:sz w:val="32"/>
          <w:szCs w:val="32"/>
          <w:lang w:val="en-US" w:eastAsia="zh-CN"/>
        </w:rPr>
        <w:t>如为授权人报价的需提供法人授权委托书原件。</w:t>
      </w:r>
    </w:p>
    <w:p w14:paraId="50645D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jc w:val="both"/>
        <w:textAlignment w:val="auto"/>
        <w:rPr>
          <w:rFonts w:hint="eastAsia" w:ascii="仿宋_GB2312" w:hAnsi="仿宋_GB2312" w:eastAsia="仿宋_GB2312" w:cs="仿宋_GB2312"/>
          <w:color w:val="auto"/>
          <w:sz w:val="32"/>
          <w:szCs w:val="32"/>
        </w:rPr>
      </w:pPr>
    </w:p>
    <w:p w14:paraId="38A3A7B6">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p>
    <w:p w14:paraId="713E8B0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18114165">
      <w:pPr>
        <w:keepNext w:val="0"/>
        <w:keepLines w:val="0"/>
        <w:pageBreakBefore w:val="0"/>
        <w:widowControl w:val="0"/>
        <w:kinsoku/>
        <w:wordWrap/>
        <w:overflowPunct/>
        <w:topLinePunct w:val="0"/>
        <w:autoSpaceDE/>
        <w:autoSpaceDN/>
        <w:bidi w:val="0"/>
        <w:adjustRightInd/>
        <w:snapToGrid/>
        <w:spacing w:line="52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报价人</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val="en-US" w:eastAsia="zh-CN"/>
        </w:rPr>
        <w:t>盖手印</w:t>
      </w:r>
      <w:r>
        <w:rPr>
          <w:rFonts w:hint="eastAsia" w:ascii="仿宋_GB2312" w:hAnsi="仿宋_GB2312" w:eastAsia="仿宋_GB2312" w:cs="仿宋_GB2312"/>
          <w:sz w:val="32"/>
          <w:szCs w:val="32"/>
        </w:rPr>
        <w:t>）：</w:t>
      </w:r>
    </w:p>
    <w:p w14:paraId="6F1A7287">
      <w:pPr>
        <w:keepNext w:val="0"/>
        <w:keepLines w:val="0"/>
        <w:pageBreakBefore w:val="0"/>
        <w:widowControl w:val="0"/>
        <w:kinsoku/>
        <w:wordWrap/>
        <w:overflowPunct/>
        <w:topLinePunct w:val="0"/>
        <w:autoSpaceDE/>
        <w:autoSpaceDN/>
        <w:bidi w:val="0"/>
        <w:adjustRightInd/>
        <w:snapToGrid/>
        <w:spacing w:line="52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w:t>
      </w:r>
      <w:r>
        <w:rPr>
          <w:rFonts w:hint="eastAsia" w:ascii="仿宋_GB2312" w:hAnsi="仿宋_GB2312" w:eastAsia="仿宋_GB2312" w:cs="仿宋_GB2312"/>
          <w:sz w:val="32"/>
          <w:szCs w:val="32"/>
          <w:lang w:val="en-US" w:eastAsia="zh-CN"/>
        </w:rPr>
        <w:t>日期</w:t>
      </w:r>
      <w:r>
        <w:rPr>
          <w:rFonts w:hint="eastAsia" w:ascii="仿宋_GB2312" w:hAnsi="仿宋_GB2312" w:eastAsia="仿宋_GB2312" w:cs="仿宋_GB2312"/>
          <w:sz w:val="32"/>
          <w:szCs w:val="32"/>
        </w:rPr>
        <w:t>：</w:t>
      </w:r>
    </w:p>
    <w:p w14:paraId="1EAFF8BF">
      <w:pPr>
        <w:pStyle w:val="3"/>
        <w:widowControl w:val="0"/>
        <w:numPr>
          <w:ilvl w:val="0"/>
          <w:numId w:val="0"/>
        </w:numPr>
        <w:spacing w:line="360" w:lineRule="auto"/>
        <w:jc w:val="both"/>
        <w:rPr>
          <w:rFonts w:hint="default"/>
          <w:lang w:val="en-US" w:eastAsia="zh-CN"/>
        </w:rPr>
      </w:pPr>
    </w:p>
    <w:p w14:paraId="4521A19B">
      <w:pPr>
        <w:pStyle w:val="3"/>
        <w:widowControl w:val="0"/>
        <w:numPr>
          <w:ilvl w:val="0"/>
          <w:numId w:val="0"/>
        </w:numPr>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14:paraId="59B1E88C">
      <w:pPr>
        <w:pStyle w:val="3"/>
        <w:widowControl w:val="0"/>
        <w:numPr>
          <w:ilvl w:val="0"/>
          <w:numId w:val="0"/>
        </w:numPr>
        <w:spacing w:line="360" w:lineRule="auto"/>
        <w:ind w:firstLine="3080" w:firstLineChars="700"/>
        <w:jc w:val="both"/>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授权委托书</w:t>
      </w:r>
    </w:p>
    <w:p w14:paraId="09257949">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（如法定代表人参加则不需要此授权委托书）</w:t>
      </w:r>
    </w:p>
    <w:p w14:paraId="08075E28">
      <w:pPr>
        <w:spacing w:line="360" w:lineRule="auto"/>
        <w:ind w:left="750"/>
        <w:rPr>
          <w:rFonts w:hint="eastAsia" w:ascii="仿宋_GB2312" w:hAnsi="仿宋_GB2312" w:eastAsia="仿宋_GB2312" w:cs="仿宋_GB2312"/>
          <w:b/>
          <w:sz w:val="32"/>
          <w:szCs w:val="32"/>
        </w:rPr>
      </w:pPr>
    </w:p>
    <w:p w14:paraId="217051A1">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本授权委托书声明：我</w:t>
      </w:r>
      <w:r>
        <w:rPr>
          <w:rFonts w:hint="eastAsia" w:ascii="仿宋_GB2312" w:hAnsi="仿宋_GB2312" w:eastAsia="仿宋_GB2312" w:cs="仿宋_GB2312"/>
          <w:sz w:val="32"/>
          <w:szCs w:val="32"/>
          <w:u w:val="single"/>
        </w:rPr>
        <w:t xml:space="preserve">  （姓名）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 xml:space="preserve">  （响应人名称）  </w:t>
      </w:r>
      <w:r>
        <w:rPr>
          <w:rFonts w:hint="eastAsia" w:ascii="仿宋_GB2312" w:hAnsi="仿宋_GB2312" w:eastAsia="仿宋_GB2312" w:cs="仿宋_GB2312"/>
          <w:sz w:val="32"/>
          <w:szCs w:val="32"/>
          <w:u w:val="none"/>
        </w:rPr>
        <w:t>的</w:t>
      </w:r>
      <w:r>
        <w:rPr>
          <w:rFonts w:hint="eastAsia" w:ascii="仿宋_GB2312" w:hAnsi="仿宋_GB2312" w:eastAsia="仿宋_GB2312" w:cs="仿宋_GB2312"/>
          <w:sz w:val="32"/>
          <w:szCs w:val="32"/>
        </w:rPr>
        <w:t>法定代表人，现授权委托</w:t>
      </w:r>
      <w:r>
        <w:rPr>
          <w:rFonts w:hint="eastAsia" w:ascii="仿宋_GB2312" w:hAnsi="仿宋_GB2312" w:eastAsia="仿宋_GB2312" w:cs="仿宋_GB2312"/>
          <w:sz w:val="32"/>
          <w:szCs w:val="32"/>
          <w:u w:val="single"/>
        </w:rPr>
        <w:t xml:space="preserve">  （姓名）  </w:t>
      </w:r>
      <w:r>
        <w:rPr>
          <w:rFonts w:hint="eastAsia" w:ascii="仿宋_GB2312" w:hAnsi="仿宋_GB2312" w:eastAsia="仿宋_GB2312" w:cs="仿宋_GB2312"/>
          <w:sz w:val="32"/>
          <w:szCs w:val="32"/>
        </w:rPr>
        <w:t>为我公司签署</w:t>
      </w:r>
      <w:r>
        <w:rPr>
          <w:rFonts w:hint="eastAsia" w:ascii="仿宋_GB2312" w:hAnsi="仿宋_GB2312" w:eastAsia="仿宋_GB2312" w:cs="仿宋_GB2312"/>
          <w:sz w:val="32"/>
          <w:szCs w:val="32"/>
          <w:u w:val="single"/>
          <w:lang w:val="en-US" w:eastAsia="zh-CN"/>
        </w:rPr>
        <w:t>赤水各景区充电宝项目</w:t>
      </w:r>
      <w:r>
        <w:rPr>
          <w:rFonts w:hint="eastAsia" w:ascii="仿宋_GB2312" w:hAnsi="仿宋_GB2312" w:eastAsia="仿宋_GB2312" w:cs="仿宋_GB2312"/>
          <w:sz w:val="32"/>
          <w:szCs w:val="32"/>
        </w:rPr>
        <w:t>的响应文件的法定代表人授权委托代理人，我承认代理人全权代表我所签署的项目的响应文件的内容。</w:t>
      </w:r>
    </w:p>
    <w:p w14:paraId="118174C6">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代理人无转委托权，特此委托。</w:t>
      </w:r>
    </w:p>
    <w:p w14:paraId="6BA7D300">
      <w:pPr>
        <w:spacing w:line="360" w:lineRule="auto"/>
        <w:rPr>
          <w:rFonts w:hint="eastAsia" w:ascii="仿宋_GB2312" w:hAnsi="仿宋_GB2312" w:eastAsia="仿宋_GB2312" w:cs="仿宋_GB2312"/>
          <w:sz w:val="32"/>
          <w:szCs w:val="32"/>
        </w:rPr>
      </w:pPr>
    </w:p>
    <w:p w14:paraId="13E101AC">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附法定代表人及代理人身份证复印件并加盖</w:t>
      </w:r>
      <w:r>
        <w:rPr>
          <w:rFonts w:hint="eastAsia" w:ascii="仿宋_GB2312" w:hAnsi="仿宋_GB2312" w:eastAsia="仿宋_GB2312" w:cs="仿宋_GB2312"/>
          <w:sz w:val="32"/>
          <w:szCs w:val="32"/>
          <w:lang w:val="en-US" w:eastAsia="zh-CN"/>
        </w:rPr>
        <w:t>竞商</w:t>
      </w:r>
      <w:r>
        <w:rPr>
          <w:rFonts w:hint="eastAsia" w:ascii="仿宋_GB2312" w:hAnsi="仿宋_GB2312" w:eastAsia="仿宋_GB2312" w:cs="仿宋_GB2312"/>
          <w:sz w:val="32"/>
          <w:szCs w:val="32"/>
        </w:rPr>
        <w:t>单位公章。</w:t>
      </w:r>
    </w:p>
    <w:p w14:paraId="57114B4A">
      <w:pPr>
        <w:spacing w:line="360" w:lineRule="auto"/>
        <w:rPr>
          <w:rFonts w:hint="eastAsia" w:ascii="仿宋_GB2312" w:hAnsi="仿宋_GB2312" w:eastAsia="仿宋_GB2312" w:cs="仿宋_GB2312"/>
          <w:sz w:val="32"/>
          <w:szCs w:val="32"/>
        </w:rPr>
      </w:pPr>
    </w:p>
    <w:p w14:paraId="24613D10">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（签字）    </w:t>
      </w:r>
    </w:p>
    <w:p w14:paraId="4820D696">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4FCD3841">
      <w:pPr>
        <w:spacing w:line="360" w:lineRule="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p>
    <w:p w14:paraId="51E42E4B">
      <w:pPr>
        <w:spacing w:line="360" w:lineRule="auto"/>
        <w:rPr>
          <w:rFonts w:hint="eastAsia" w:ascii="仿宋_GB2312" w:hAnsi="仿宋_GB2312" w:eastAsia="仿宋_GB2312" w:cs="仿宋_GB2312"/>
          <w:sz w:val="32"/>
          <w:szCs w:val="32"/>
        </w:rPr>
      </w:pPr>
    </w:p>
    <w:p w14:paraId="1F196385">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供应商名称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（盖章）              </w:t>
      </w:r>
    </w:p>
    <w:p w14:paraId="1A43D53F">
      <w:pPr>
        <w:spacing w:line="360" w:lineRule="auto"/>
        <w:rPr>
          <w:rFonts w:hint="eastAsia" w:ascii="仿宋_GB2312" w:hAnsi="仿宋_GB2312" w:eastAsia="仿宋_GB2312" w:cs="仿宋_GB2312"/>
          <w:sz w:val="32"/>
          <w:szCs w:val="32"/>
        </w:rPr>
      </w:pPr>
    </w:p>
    <w:p w14:paraId="5082DB76">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（签字或盖章）</w:t>
      </w:r>
    </w:p>
    <w:p w14:paraId="12E2741E">
      <w:pPr>
        <w:spacing w:line="360" w:lineRule="auto"/>
        <w:rPr>
          <w:rFonts w:hint="eastAsia" w:ascii="仿宋_GB2312" w:hAnsi="仿宋_GB2312" w:eastAsia="仿宋_GB2312" w:cs="仿宋_GB2312"/>
          <w:sz w:val="32"/>
          <w:szCs w:val="32"/>
        </w:rPr>
      </w:pPr>
    </w:p>
    <w:p w14:paraId="5E03336D">
      <w:pPr>
        <w:spacing w:line="360" w:lineRule="auto"/>
        <w:rPr>
          <w:rFonts w:hint="default"/>
          <w:lang w:val="en-US" w:eastAsia="zh-CN"/>
        </w:rPr>
      </w:pPr>
      <w:r>
        <w:rPr>
          <w:rFonts w:hint="eastAsia" w:ascii="仿宋_GB2312" w:hAnsi="仿宋_GB2312" w:eastAsia="仿宋_GB2312" w:cs="仿宋_GB2312"/>
          <w:sz w:val="32"/>
          <w:szCs w:val="32"/>
        </w:rPr>
        <w:t>授权委托日期：</w:t>
      </w:r>
      <w:r>
        <w:rPr>
          <w:rFonts w:hint="eastAsia" w:ascii="仿宋_GB2312" w:hAnsi="仿宋_GB2312" w:eastAsia="仿宋_GB2312" w:cs="仿宋_GB2312"/>
          <w:sz w:val="32"/>
          <w:szCs w:val="32"/>
          <w:u w:val="single"/>
        </w:rPr>
        <w:t xml:space="preserve">      年   月   日</w:t>
      </w:r>
    </w:p>
    <w:sectPr>
      <w:pgSz w:w="11906" w:h="16838"/>
      <w:pgMar w:top="1134" w:right="1474" w:bottom="1134" w:left="158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ascii="楷体_GB2312" w:hAnsi="楷体_GB2312" w:eastAsia="楷体_GB2312" w:cs="楷体_GB2312"/>
        <w:b/>
        <w:bCs/>
        <w:sz w:val="32"/>
        <w:szCs w:val="32"/>
      </w:rPr>
    </w:lvl>
  </w:abstractNum>
  <w:abstractNum w:abstractNumId="1">
    <w:nsid w:val="1343A2B4"/>
    <w:multiLevelType w:val="singleLevel"/>
    <w:tmpl w:val="1343A2B4"/>
    <w:lvl w:ilvl="0" w:tentative="0">
      <w:start w:val="1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06786"/>
    <w:rsid w:val="00EF7950"/>
    <w:rsid w:val="013C246A"/>
    <w:rsid w:val="01CF7782"/>
    <w:rsid w:val="02B555F9"/>
    <w:rsid w:val="03771E7F"/>
    <w:rsid w:val="05AA02EA"/>
    <w:rsid w:val="060E0879"/>
    <w:rsid w:val="06936FD0"/>
    <w:rsid w:val="082A74C0"/>
    <w:rsid w:val="089E3A0A"/>
    <w:rsid w:val="0BF56037"/>
    <w:rsid w:val="0C1B5A9E"/>
    <w:rsid w:val="0C9E047D"/>
    <w:rsid w:val="0CF85DDF"/>
    <w:rsid w:val="0D2941EA"/>
    <w:rsid w:val="0DCF4D92"/>
    <w:rsid w:val="0FA66ED8"/>
    <w:rsid w:val="10054A19"/>
    <w:rsid w:val="10B82DE6"/>
    <w:rsid w:val="111B209C"/>
    <w:rsid w:val="11BD3153"/>
    <w:rsid w:val="127E28E2"/>
    <w:rsid w:val="12C64289"/>
    <w:rsid w:val="13AE4F30"/>
    <w:rsid w:val="14B922F8"/>
    <w:rsid w:val="14DC537F"/>
    <w:rsid w:val="14F055ED"/>
    <w:rsid w:val="1525173B"/>
    <w:rsid w:val="153D4CD7"/>
    <w:rsid w:val="155C2C83"/>
    <w:rsid w:val="157463C1"/>
    <w:rsid w:val="16145F86"/>
    <w:rsid w:val="16826719"/>
    <w:rsid w:val="16866209"/>
    <w:rsid w:val="16B8213B"/>
    <w:rsid w:val="17822E75"/>
    <w:rsid w:val="18B21538"/>
    <w:rsid w:val="18C43019"/>
    <w:rsid w:val="19F311AE"/>
    <w:rsid w:val="1BF260EF"/>
    <w:rsid w:val="1D28001A"/>
    <w:rsid w:val="1E594203"/>
    <w:rsid w:val="1E870D71"/>
    <w:rsid w:val="1EBB0A1A"/>
    <w:rsid w:val="1FDC7E53"/>
    <w:rsid w:val="1FDE4133"/>
    <w:rsid w:val="201D273C"/>
    <w:rsid w:val="210F504D"/>
    <w:rsid w:val="213A47C0"/>
    <w:rsid w:val="21611D4D"/>
    <w:rsid w:val="219F4623"/>
    <w:rsid w:val="242332EA"/>
    <w:rsid w:val="24545B99"/>
    <w:rsid w:val="24FB4266"/>
    <w:rsid w:val="2580651A"/>
    <w:rsid w:val="25D074A1"/>
    <w:rsid w:val="262D48F3"/>
    <w:rsid w:val="26B02E2F"/>
    <w:rsid w:val="26B40B71"/>
    <w:rsid w:val="273D5B95"/>
    <w:rsid w:val="27DF1C1D"/>
    <w:rsid w:val="283A6E54"/>
    <w:rsid w:val="28447CD2"/>
    <w:rsid w:val="29AE7AF9"/>
    <w:rsid w:val="2A6E7289"/>
    <w:rsid w:val="2A703001"/>
    <w:rsid w:val="2B231E21"/>
    <w:rsid w:val="2BCE0DAB"/>
    <w:rsid w:val="2C3C763E"/>
    <w:rsid w:val="2C96444C"/>
    <w:rsid w:val="2CD51841"/>
    <w:rsid w:val="2D727090"/>
    <w:rsid w:val="2DB17BB8"/>
    <w:rsid w:val="2DFE1180"/>
    <w:rsid w:val="30F304E8"/>
    <w:rsid w:val="32221084"/>
    <w:rsid w:val="330B7D6A"/>
    <w:rsid w:val="333D3C9C"/>
    <w:rsid w:val="34473024"/>
    <w:rsid w:val="348E47AF"/>
    <w:rsid w:val="34E70363"/>
    <w:rsid w:val="352549E8"/>
    <w:rsid w:val="356A64CE"/>
    <w:rsid w:val="35AF70D3"/>
    <w:rsid w:val="369736C3"/>
    <w:rsid w:val="375F0685"/>
    <w:rsid w:val="37701980"/>
    <w:rsid w:val="38875604"/>
    <w:rsid w:val="38BD38B5"/>
    <w:rsid w:val="39273424"/>
    <w:rsid w:val="3931534B"/>
    <w:rsid w:val="3AF86E26"/>
    <w:rsid w:val="3C430575"/>
    <w:rsid w:val="3C836BC3"/>
    <w:rsid w:val="3C920BB5"/>
    <w:rsid w:val="3CF55AF8"/>
    <w:rsid w:val="3E6A3266"/>
    <w:rsid w:val="3E8F7AA2"/>
    <w:rsid w:val="3E90381A"/>
    <w:rsid w:val="3F80563C"/>
    <w:rsid w:val="3FA10FF0"/>
    <w:rsid w:val="40692574"/>
    <w:rsid w:val="40F6417D"/>
    <w:rsid w:val="410A78B3"/>
    <w:rsid w:val="41FA16D6"/>
    <w:rsid w:val="42097B6B"/>
    <w:rsid w:val="4242646B"/>
    <w:rsid w:val="44D437FB"/>
    <w:rsid w:val="452450ED"/>
    <w:rsid w:val="45FC3543"/>
    <w:rsid w:val="46511AE0"/>
    <w:rsid w:val="46EB3CE3"/>
    <w:rsid w:val="46FD7572"/>
    <w:rsid w:val="47944B50"/>
    <w:rsid w:val="480A0199"/>
    <w:rsid w:val="48186512"/>
    <w:rsid w:val="48210186"/>
    <w:rsid w:val="490270C2"/>
    <w:rsid w:val="499C3073"/>
    <w:rsid w:val="4AFB026D"/>
    <w:rsid w:val="4B2C48CA"/>
    <w:rsid w:val="4B8169C4"/>
    <w:rsid w:val="4D754306"/>
    <w:rsid w:val="4E143B1F"/>
    <w:rsid w:val="4F1B0EDE"/>
    <w:rsid w:val="4F5D32A4"/>
    <w:rsid w:val="4FFB7978"/>
    <w:rsid w:val="513D338D"/>
    <w:rsid w:val="51600E2A"/>
    <w:rsid w:val="51B51175"/>
    <w:rsid w:val="52886B0E"/>
    <w:rsid w:val="52B458D1"/>
    <w:rsid w:val="53393D6C"/>
    <w:rsid w:val="541F37B3"/>
    <w:rsid w:val="54C55B73"/>
    <w:rsid w:val="54D77655"/>
    <w:rsid w:val="562D61F8"/>
    <w:rsid w:val="564B6C1D"/>
    <w:rsid w:val="57835872"/>
    <w:rsid w:val="57F10A2D"/>
    <w:rsid w:val="58070251"/>
    <w:rsid w:val="58906498"/>
    <w:rsid w:val="58CA7BFC"/>
    <w:rsid w:val="5A0F7891"/>
    <w:rsid w:val="5A242D52"/>
    <w:rsid w:val="5A2E5F69"/>
    <w:rsid w:val="5A366BCB"/>
    <w:rsid w:val="5A4532B2"/>
    <w:rsid w:val="5B9067AF"/>
    <w:rsid w:val="5D151E65"/>
    <w:rsid w:val="5EAA7B88"/>
    <w:rsid w:val="5EB629D1"/>
    <w:rsid w:val="5EDA046D"/>
    <w:rsid w:val="5EF05EE3"/>
    <w:rsid w:val="5FCF3D4A"/>
    <w:rsid w:val="608F34D9"/>
    <w:rsid w:val="6347009B"/>
    <w:rsid w:val="639C3F43"/>
    <w:rsid w:val="651421FF"/>
    <w:rsid w:val="651D5558"/>
    <w:rsid w:val="65C854C3"/>
    <w:rsid w:val="662D5327"/>
    <w:rsid w:val="6659436D"/>
    <w:rsid w:val="667411A7"/>
    <w:rsid w:val="6683763C"/>
    <w:rsid w:val="669B2BD8"/>
    <w:rsid w:val="685F7C35"/>
    <w:rsid w:val="68B7181F"/>
    <w:rsid w:val="699F29DF"/>
    <w:rsid w:val="69B53FB1"/>
    <w:rsid w:val="6A99742E"/>
    <w:rsid w:val="6B673089"/>
    <w:rsid w:val="6BBB3519"/>
    <w:rsid w:val="6C272AEF"/>
    <w:rsid w:val="6C6E6699"/>
    <w:rsid w:val="6CA4030D"/>
    <w:rsid w:val="6DC5678C"/>
    <w:rsid w:val="6E6F0172"/>
    <w:rsid w:val="6F481423"/>
    <w:rsid w:val="6FA83C70"/>
    <w:rsid w:val="70F03B20"/>
    <w:rsid w:val="71BA7C8A"/>
    <w:rsid w:val="72EE0533"/>
    <w:rsid w:val="72F86CBC"/>
    <w:rsid w:val="73012015"/>
    <w:rsid w:val="73373C88"/>
    <w:rsid w:val="73A56E44"/>
    <w:rsid w:val="73F92CEC"/>
    <w:rsid w:val="74AA4C4A"/>
    <w:rsid w:val="761E2EDE"/>
    <w:rsid w:val="77BC29AE"/>
    <w:rsid w:val="77CB1717"/>
    <w:rsid w:val="77D0645A"/>
    <w:rsid w:val="797C78E5"/>
    <w:rsid w:val="7A0B5527"/>
    <w:rsid w:val="7A65732D"/>
    <w:rsid w:val="7D221505"/>
    <w:rsid w:val="7E6350E3"/>
    <w:rsid w:val="7E9C0E44"/>
    <w:rsid w:val="7EB125E5"/>
    <w:rsid w:val="7F280929"/>
    <w:rsid w:val="7F6A7194"/>
    <w:rsid w:val="7FA362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8">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3">
    <w:name w:val="Normal Indent"/>
    <w:qFormat/>
    <w:uiPriority w:val="0"/>
    <w:pPr>
      <w:widowControl w:val="0"/>
      <w:spacing w:line="360" w:lineRule="auto"/>
      <w:ind w:firstLine="480" w:firstLineChars="200"/>
      <w:jc w:val="both"/>
    </w:pPr>
    <w:rPr>
      <w:rFonts w:ascii="Times New Roman" w:hAnsi="Times New Roman" w:eastAsia="宋体" w:cs="Times New Roman"/>
      <w:color w:val="000000"/>
      <w:kern w:val="2"/>
      <w:sz w:val="24"/>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333333"/>
      <w:u w:val="none"/>
    </w:rPr>
  </w:style>
  <w:style w:type="character" w:styleId="10">
    <w:name w:val="Hyperlink"/>
    <w:basedOn w:val="8"/>
    <w:qFormat/>
    <w:uiPriority w:val="0"/>
    <w:rPr>
      <w:color w:val="333333"/>
      <w:u w:val="none"/>
    </w:rPr>
  </w:style>
  <w:style w:type="character" w:customStyle="1" w:styleId="11">
    <w:name w:val="on"/>
    <w:basedOn w:val="8"/>
    <w:qFormat/>
    <w:uiPriority w:val="0"/>
    <w:rPr>
      <w:shd w:val="clear" w:color="auto" w:fill="1369C0"/>
    </w:rPr>
  </w:style>
  <w:style w:type="character" w:customStyle="1" w:styleId="12">
    <w:name w:val="on1"/>
    <w:basedOn w:val="8"/>
    <w:qFormat/>
    <w:uiPriority w:val="0"/>
    <w:rPr>
      <w:shd w:val="clear" w:color="auto" w:fill="1369C0"/>
    </w:rPr>
  </w:style>
  <w:style w:type="character" w:customStyle="1" w:styleId="13">
    <w:name w:val="on2"/>
    <w:basedOn w:val="8"/>
    <w:qFormat/>
    <w:uiPriority w:val="0"/>
    <w:rPr>
      <w:b/>
      <w:bCs/>
      <w:color w:val="2C69BC"/>
    </w:rPr>
  </w:style>
  <w:style w:type="character" w:customStyle="1" w:styleId="14">
    <w:name w:val="on3"/>
    <w:basedOn w:val="8"/>
    <w:qFormat/>
    <w:uiPriority w:val="0"/>
    <w:rPr>
      <w:shd w:val="clear" w:color="auto" w:fill="1369C0"/>
    </w:rPr>
  </w:style>
  <w:style w:type="character" w:customStyle="1" w:styleId="15">
    <w:name w:val="on4"/>
    <w:basedOn w:val="8"/>
    <w:qFormat/>
    <w:uiPriority w:val="0"/>
    <w:rPr>
      <w:color w:val="FFFFFF"/>
      <w:shd w:val="clear" w:color="auto" w:fill="0994D8"/>
    </w:rPr>
  </w:style>
  <w:style w:type="character" w:customStyle="1" w:styleId="16">
    <w:name w:val="on5"/>
    <w:basedOn w:val="8"/>
    <w:qFormat/>
    <w:uiPriority w:val="0"/>
    <w:rPr>
      <w:b/>
      <w:bCs/>
      <w:color w:val="2C69BC"/>
    </w:rPr>
  </w:style>
  <w:style w:type="character" w:customStyle="1" w:styleId="17">
    <w:name w:val="hover"/>
    <w:basedOn w:val="8"/>
    <w:qFormat/>
    <w:uiPriority w:val="0"/>
    <w:rPr>
      <w:shd w:val="clear" w:color="auto" w:fill="1369C0"/>
    </w:rPr>
  </w:style>
  <w:style w:type="character" w:customStyle="1" w:styleId="18">
    <w:name w:val="hover1"/>
    <w:basedOn w:val="8"/>
    <w:qFormat/>
    <w:uiPriority w:val="0"/>
    <w:rPr>
      <w:shd w:val="clear" w:color="auto" w:fill="1369C0"/>
    </w:rPr>
  </w:style>
  <w:style w:type="character" w:customStyle="1" w:styleId="19">
    <w:name w:val="hover2"/>
    <w:basedOn w:val="8"/>
    <w:qFormat/>
    <w:uiPriority w:val="0"/>
    <w:rPr>
      <w:b/>
      <w:bCs/>
      <w:color w:val="2C69BC"/>
    </w:rPr>
  </w:style>
  <w:style w:type="character" w:customStyle="1" w:styleId="20">
    <w:name w:val="hover3"/>
    <w:basedOn w:val="8"/>
    <w:qFormat/>
    <w:uiPriority w:val="0"/>
    <w:rPr>
      <w:shd w:val="clear" w:color="auto" w:fill="1369C0"/>
    </w:rPr>
  </w:style>
  <w:style w:type="character" w:customStyle="1" w:styleId="21">
    <w:name w:val="hover4"/>
    <w:basedOn w:val="8"/>
    <w:qFormat/>
    <w:uiPriority w:val="0"/>
    <w:rPr>
      <w:color w:val="FFFFFF"/>
      <w:shd w:val="clear" w:color="auto" w:fill="0994D8"/>
    </w:rPr>
  </w:style>
  <w:style w:type="character" w:customStyle="1" w:styleId="22">
    <w:name w:val="hover5"/>
    <w:basedOn w:val="8"/>
    <w:qFormat/>
    <w:uiPriority w:val="0"/>
    <w:rPr>
      <w:b/>
      <w:bCs/>
      <w:color w:val="2C69BC"/>
    </w:rPr>
  </w:style>
  <w:style w:type="character" w:customStyle="1" w:styleId="23">
    <w:name w:val="无"/>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2795</Words>
  <Characters>2928</Characters>
  <Paragraphs>58</Paragraphs>
  <TotalTime>24</TotalTime>
  <ScaleCrop>false</ScaleCrop>
  <LinksUpToDate>false</LinksUpToDate>
  <CharactersWithSpaces>3090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2022-09-21T02:40:00Z</dcterms:created>
  <dc:creator>勾起嘴角牵强的笑</dc:creator>
  <cp:lastModifiedBy>7ime</cp:lastModifiedBy>
  <dcterms:modified xsi:type="dcterms:W3CDTF">2025-06-17T03:29:17Z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FEBB40FFC91C415EADFE65B2FD20E67F_13</vt:lpwstr>
  </property>
  <property fmtid="{D5CDD505-2E9C-101B-9397-08002B2CF9AE}" pid="4" name="KSOTemplateDocerSaveRecord">
    <vt:lpwstr>eyJoZGlkIjoiZWMwNmFiYjM1NGJmY2NlYjFhZTRiOTgyNmZmOWViMjgiLCJ1c2VySWQiOiIyMTY0MDk5NzkifQ==</vt:lpwstr>
  </property>
</Properties>
</file>